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60" w:rsidRPr="00F62A20" w:rsidRDefault="005B06C8" w:rsidP="00E6072B">
      <w:pPr>
        <w:spacing w:after="0" w:line="240" w:lineRule="auto"/>
        <w:jc w:val="both"/>
        <w:rPr>
          <w:rFonts w:ascii="Times New Roman" w:hAnsi="Times New Roman" w:cs="Times New Roman"/>
          <w:b/>
          <w:sz w:val="24"/>
          <w:szCs w:val="24"/>
        </w:rPr>
      </w:pPr>
      <w:r w:rsidRPr="00F62A20">
        <w:rPr>
          <w:rFonts w:ascii="Times New Roman" w:hAnsi="Times New Roman" w:cs="Times New Roman"/>
          <w:b/>
          <w:noProof/>
          <w:sz w:val="24"/>
          <w:szCs w:val="24"/>
          <w:lang w:val="ru-RU" w:eastAsia="ru-RU"/>
        </w:rPr>
        <w:drawing>
          <wp:anchor distT="0" distB="0" distL="114300" distR="114300" simplePos="0" relativeHeight="251657216" behindDoc="0" locked="0" layoutInCell="1" allowOverlap="1">
            <wp:simplePos x="0" y="0"/>
            <wp:positionH relativeFrom="column">
              <wp:posOffset>5867400</wp:posOffset>
            </wp:positionH>
            <wp:positionV relativeFrom="paragraph">
              <wp:posOffset>-85725</wp:posOffset>
            </wp:positionV>
            <wp:extent cx="723900" cy="1000125"/>
            <wp:effectExtent l="19050" t="0" r="0" b="0"/>
            <wp:wrapNone/>
            <wp:docPr id="2" name="Рисунок 1" descr="EFCA logo_color_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CA logo_color_no text"/>
                    <pic:cNvPicPr>
                      <a:picLocks noChangeAspect="1" noChangeArrowheads="1"/>
                    </pic:cNvPicPr>
                  </pic:nvPicPr>
                  <pic:blipFill>
                    <a:blip r:embed="rId8" cstate="print"/>
                    <a:srcRect/>
                    <a:stretch>
                      <a:fillRect/>
                    </a:stretch>
                  </pic:blipFill>
                  <pic:spPr bwMode="auto">
                    <a:xfrm>
                      <a:off x="0" y="0"/>
                      <a:ext cx="723900" cy="1000125"/>
                    </a:xfrm>
                    <a:prstGeom prst="rect">
                      <a:avLst/>
                    </a:prstGeom>
                    <a:noFill/>
                    <a:ln w="9525">
                      <a:noFill/>
                      <a:miter lim="800000"/>
                      <a:headEnd/>
                      <a:tailEnd/>
                    </a:ln>
                  </pic:spPr>
                </pic:pic>
              </a:graphicData>
            </a:graphic>
          </wp:anchor>
        </w:drawing>
      </w:r>
      <w:r w:rsidRPr="00F62A20">
        <w:rPr>
          <w:rFonts w:ascii="Times New Roman" w:hAnsi="Times New Roman" w:cs="Times New Roman"/>
          <w:b/>
          <w:noProof/>
          <w:sz w:val="24"/>
          <w:szCs w:val="24"/>
          <w:lang w:val="ru-RU"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-381000</wp:posOffset>
            </wp:positionV>
            <wp:extent cx="1857375" cy="1600200"/>
            <wp:effectExtent l="19050" t="0" r="9525" b="0"/>
            <wp:wrapNone/>
            <wp:docPr id="3" name="Рисунок 1" descr="C:\Users\pbonwich\APPDATA\LOCAL\TEMP\wzbf7f\USAID_Print_Logo_Brandmark_REVISED\Vertical_RGB_600.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8" name="Picture 4" descr="C:\Users\pbonwich\APPDATA\LOCAL\TEMP\wzbf7f\USAID_Print_Logo_Brandmark_REVISED\Vertical_RGB_600.bmp"/>
                    <pic:cNvPicPr>
                      <a:picLocks noChangeAspect="1" noChangeArrowheads="1"/>
                    </pic:cNvPicPr>
                  </pic:nvPicPr>
                  <pic:blipFill>
                    <a:blip r:embed="rId9" cstate="print"/>
                    <a:stretch>
                      <a:fillRect/>
                    </a:stretch>
                  </pic:blipFill>
                  <pic:spPr bwMode="auto">
                    <a:xfrm>
                      <a:off x="0" y="0"/>
                      <a:ext cx="1857375" cy="1600200"/>
                    </a:xfrm>
                    <a:prstGeom prst="rect">
                      <a:avLst/>
                    </a:prstGeom>
                    <a:noFill/>
                    <a:ln>
                      <a:noFill/>
                    </a:ln>
                  </pic:spPr>
                </pic:pic>
              </a:graphicData>
            </a:graphic>
          </wp:anchor>
        </w:drawing>
      </w:r>
    </w:p>
    <w:p w:rsidR="009D6760" w:rsidRPr="00F62A20" w:rsidRDefault="009D6760" w:rsidP="00E6072B">
      <w:pPr>
        <w:spacing w:after="0" w:line="240" w:lineRule="auto"/>
        <w:jc w:val="both"/>
        <w:rPr>
          <w:rFonts w:ascii="Times New Roman" w:hAnsi="Times New Roman" w:cs="Times New Roman"/>
          <w:b/>
          <w:sz w:val="24"/>
          <w:szCs w:val="24"/>
        </w:rPr>
      </w:pPr>
    </w:p>
    <w:p w:rsidR="009D6760" w:rsidRPr="00F62A20" w:rsidRDefault="009D6760" w:rsidP="00695B1D">
      <w:pPr>
        <w:spacing w:after="0" w:line="240" w:lineRule="auto"/>
        <w:jc w:val="both"/>
        <w:rPr>
          <w:rFonts w:ascii="Times New Roman" w:hAnsi="Times New Roman" w:cs="Times New Roman"/>
          <w:b/>
          <w:sz w:val="24"/>
          <w:szCs w:val="24"/>
        </w:rPr>
      </w:pPr>
    </w:p>
    <w:p w:rsidR="009D6760" w:rsidRPr="00F62A20" w:rsidRDefault="009D6760">
      <w:pPr>
        <w:spacing w:after="0" w:line="240" w:lineRule="auto"/>
        <w:jc w:val="center"/>
        <w:rPr>
          <w:rFonts w:ascii="Times New Roman" w:hAnsi="Times New Roman" w:cs="Times New Roman"/>
          <w:b/>
          <w:sz w:val="24"/>
          <w:szCs w:val="24"/>
        </w:rPr>
      </w:pPr>
    </w:p>
    <w:p w:rsidR="005E1CD8" w:rsidRPr="00F62A20" w:rsidRDefault="005E1CD8">
      <w:pPr>
        <w:spacing w:after="0" w:line="240" w:lineRule="auto"/>
        <w:jc w:val="center"/>
        <w:rPr>
          <w:rFonts w:ascii="Times New Roman" w:hAnsi="Times New Roman" w:cs="Times New Roman"/>
          <w:b/>
          <w:sz w:val="24"/>
          <w:szCs w:val="24"/>
        </w:rPr>
      </w:pPr>
    </w:p>
    <w:p w:rsidR="005E1CD8" w:rsidRPr="00F62A20" w:rsidRDefault="005E1CD8">
      <w:pPr>
        <w:spacing w:after="0" w:line="240" w:lineRule="auto"/>
        <w:jc w:val="center"/>
        <w:rPr>
          <w:rFonts w:ascii="Times New Roman" w:hAnsi="Times New Roman" w:cs="Times New Roman"/>
          <w:b/>
          <w:sz w:val="24"/>
          <w:szCs w:val="24"/>
        </w:rPr>
      </w:pPr>
    </w:p>
    <w:p w:rsidR="005E1CD8" w:rsidRPr="00F62A20" w:rsidRDefault="005E1CD8">
      <w:pPr>
        <w:spacing w:after="0" w:line="240" w:lineRule="auto"/>
        <w:jc w:val="center"/>
        <w:rPr>
          <w:rFonts w:ascii="Times New Roman" w:hAnsi="Times New Roman" w:cs="Times New Roman"/>
          <w:b/>
          <w:sz w:val="24"/>
          <w:szCs w:val="24"/>
        </w:rPr>
      </w:pPr>
    </w:p>
    <w:p w:rsidR="004526A6" w:rsidRPr="00F62A20" w:rsidRDefault="004526A6">
      <w:pPr>
        <w:spacing w:after="0" w:line="240" w:lineRule="auto"/>
        <w:jc w:val="center"/>
        <w:rPr>
          <w:rFonts w:ascii="Times New Roman" w:hAnsi="Times New Roman" w:cs="Times New Roman"/>
          <w:b/>
          <w:sz w:val="24"/>
          <w:szCs w:val="24"/>
        </w:rPr>
      </w:pPr>
    </w:p>
    <w:tbl>
      <w:tblPr>
        <w:tblW w:w="0" w:type="auto"/>
        <w:tblBorders>
          <w:top w:val="thickThinMediumGap" w:sz="24" w:space="0" w:color="auto"/>
        </w:tblBorders>
        <w:tblLook w:val="04A0"/>
      </w:tblPr>
      <w:tblGrid>
        <w:gridCol w:w="10682"/>
      </w:tblGrid>
      <w:tr w:rsidR="00D837AA" w:rsidRPr="00E6072B" w:rsidTr="001E4731">
        <w:trPr>
          <w:trHeight w:val="1278"/>
        </w:trPr>
        <w:tc>
          <w:tcPr>
            <w:tcW w:w="11016" w:type="dxa"/>
            <w:shd w:val="clear" w:color="auto" w:fill="8DB3E2" w:themeFill="text2" w:themeFillTint="66"/>
          </w:tcPr>
          <w:p w:rsidR="00AD734E" w:rsidRPr="00E6072B" w:rsidRDefault="00AD734E">
            <w:pPr>
              <w:spacing w:after="0" w:line="240" w:lineRule="auto"/>
              <w:rPr>
                <w:rFonts w:ascii="Times New Roman" w:hAnsi="Times New Roman" w:cs="Times New Roman"/>
                <w:sz w:val="24"/>
                <w:szCs w:val="24"/>
              </w:rPr>
            </w:pPr>
            <w:r w:rsidRPr="00E6072B">
              <w:rPr>
                <w:rFonts w:ascii="Times New Roman" w:hAnsi="Times New Roman" w:cs="Times New Roman"/>
                <w:sz w:val="24"/>
                <w:szCs w:val="24"/>
              </w:rPr>
              <w:t xml:space="preserve">                       </w:t>
            </w:r>
            <w:r w:rsidR="001E4731" w:rsidRPr="00E6072B">
              <w:rPr>
                <w:rFonts w:ascii="Times New Roman" w:hAnsi="Times New Roman" w:cs="Times New Roman"/>
                <w:sz w:val="24"/>
                <w:szCs w:val="24"/>
              </w:rPr>
              <w:t>EURASIA FOUNDATION OF CENTRAL ASIA IN KAZAKHSTAN</w:t>
            </w:r>
          </w:p>
          <w:p w:rsidR="00AD734E" w:rsidRPr="00592B95" w:rsidRDefault="00AD734E">
            <w:pPr>
              <w:spacing w:after="0" w:line="240" w:lineRule="auto"/>
              <w:jc w:val="center"/>
              <w:rPr>
                <w:rFonts w:ascii="Times New Roman" w:hAnsi="Times New Roman" w:cs="Times New Roman"/>
                <w:sz w:val="24"/>
                <w:szCs w:val="24"/>
              </w:rPr>
            </w:pPr>
            <w:r w:rsidRPr="00695B1D">
              <w:rPr>
                <w:rFonts w:ascii="Times New Roman" w:hAnsi="Times New Roman" w:cs="Times New Roman"/>
                <w:sz w:val="24"/>
                <w:szCs w:val="24"/>
              </w:rPr>
              <w:t>ANNOUNCES AN OPEN C</w:t>
            </w:r>
            <w:r w:rsidR="003E4AC1" w:rsidRPr="00695B1D">
              <w:rPr>
                <w:rFonts w:ascii="Times New Roman" w:hAnsi="Times New Roman" w:cs="Times New Roman"/>
                <w:sz w:val="24"/>
                <w:szCs w:val="24"/>
              </w:rPr>
              <w:t>ALL</w:t>
            </w:r>
            <w:r w:rsidRPr="00695B1D">
              <w:rPr>
                <w:rFonts w:ascii="Times New Roman" w:hAnsi="Times New Roman" w:cs="Times New Roman"/>
                <w:sz w:val="24"/>
                <w:szCs w:val="24"/>
              </w:rPr>
              <w:t xml:space="preserve"> FOR THE SELECTION </w:t>
            </w:r>
            <w:r w:rsidR="00CE0888">
              <w:rPr>
                <w:rFonts w:ascii="Times New Roman" w:hAnsi="Times New Roman" w:cs="Times New Roman"/>
                <w:sz w:val="24"/>
                <w:szCs w:val="24"/>
              </w:rPr>
              <w:t xml:space="preserve">OF </w:t>
            </w:r>
            <w:r w:rsidR="003C5ECC">
              <w:rPr>
                <w:rFonts w:ascii="Times New Roman" w:hAnsi="Times New Roman" w:cs="Times New Roman"/>
                <w:sz w:val="24"/>
                <w:szCs w:val="24"/>
              </w:rPr>
              <w:t xml:space="preserve">A </w:t>
            </w:r>
            <w:r w:rsidR="001C0E54">
              <w:rPr>
                <w:rFonts w:ascii="Times New Roman" w:hAnsi="Times New Roman" w:cs="Times New Roman"/>
                <w:sz w:val="24"/>
                <w:szCs w:val="24"/>
              </w:rPr>
              <w:t>FINAL</w:t>
            </w:r>
            <w:r w:rsidR="003C5ECC">
              <w:rPr>
                <w:rFonts w:ascii="Times New Roman" w:hAnsi="Times New Roman" w:cs="Times New Roman"/>
                <w:sz w:val="24"/>
                <w:szCs w:val="24"/>
              </w:rPr>
              <w:t xml:space="preserve"> EVALUATION EXPERT</w:t>
            </w:r>
            <w:r w:rsidRPr="00695B1D">
              <w:rPr>
                <w:rFonts w:ascii="Times New Roman" w:hAnsi="Times New Roman" w:cs="Times New Roman"/>
                <w:sz w:val="24"/>
                <w:szCs w:val="24"/>
              </w:rPr>
              <w:t xml:space="preserve"> FOR THE PROJECT </w:t>
            </w:r>
          </w:p>
          <w:p w:rsidR="00AD734E" w:rsidRPr="00E6072B" w:rsidRDefault="003A0E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“GOOD GOVERNANCE INITIATIVE </w:t>
            </w:r>
            <w:r w:rsidR="008E649E" w:rsidRPr="00E6072B">
              <w:rPr>
                <w:rFonts w:ascii="Times New Roman" w:hAnsi="Times New Roman" w:cs="Times New Roman"/>
                <w:sz w:val="24"/>
                <w:szCs w:val="24"/>
              </w:rPr>
              <w:t>FUND”</w:t>
            </w:r>
            <w:r w:rsidR="00AD734E" w:rsidRPr="00E6072B">
              <w:rPr>
                <w:rFonts w:ascii="Times New Roman" w:hAnsi="Times New Roman" w:cs="Times New Roman"/>
                <w:sz w:val="24"/>
                <w:szCs w:val="24"/>
              </w:rPr>
              <w:t xml:space="preserve"> SUPPORTED BY USAID.</w:t>
            </w:r>
          </w:p>
          <w:p w:rsidR="00D837AA" w:rsidRPr="00E6072B" w:rsidRDefault="00AD734E" w:rsidP="00F62A20">
            <w:pPr>
              <w:spacing w:line="240" w:lineRule="auto"/>
              <w:jc w:val="center"/>
              <w:outlineLvl w:val="0"/>
              <w:rPr>
                <w:rFonts w:ascii="Times New Roman" w:hAnsi="Times New Roman" w:cs="Times New Roman"/>
                <w:b/>
                <w:color w:val="FFFFFF"/>
                <w:sz w:val="24"/>
                <w:szCs w:val="24"/>
              </w:rPr>
            </w:pPr>
            <w:r w:rsidRPr="00E6072B">
              <w:rPr>
                <w:rFonts w:ascii="Times New Roman" w:hAnsi="Times New Roman" w:cs="Times New Roman"/>
                <w:sz w:val="24"/>
                <w:szCs w:val="24"/>
              </w:rPr>
              <w:t xml:space="preserve">  </w:t>
            </w:r>
            <w:r w:rsidRPr="00F62A20">
              <w:rPr>
                <w:rFonts w:ascii="Times New Roman" w:hAnsi="Times New Roman" w:cs="Times New Roman"/>
                <w:i/>
                <w:sz w:val="24"/>
                <w:szCs w:val="24"/>
              </w:rPr>
              <w:t xml:space="preserve">Deadline </w:t>
            </w:r>
            <w:r w:rsidR="001C0E54">
              <w:rPr>
                <w:rFonts w:ascii="Times New Roman" w:hAnsi="Times New Roman" w:cs="Times New Roman"/>
                <w:i/>
                <w:sz w:val="24"/>
                <w:szCs w:val="24"/>
              </w:rPr>
              <w:t>–</w:t>
            </w:r>
            <w:r w:rsidR="001C0E54">
              <w:rPr>
                <w:rFonts w:ascii="Times New Roman" w:hAnsi="Times New Roman" w:cs="Times New Roman"/>
                <w:i/>
                <w:sz w:val="24"/>
                <w:szCs w:val="24"/>
                <w:lang w:val="ru-RU"/>
              </w:rPr>
              <w:t xml:space="preserve"> </w:t>
            </w:r>
            <w:r w:rsidR="00E07206" w:rsidRPr="00D04F06">
              <w:rPr>
                <w:rFonts w:ascii="Times New Roman" w:hAnsi="Times New Roman" w:cs="Times New Roman"/>
                <w:i/>
                <w:sz w:val="24"/>
                <w:szCs w:val="24"/>
                <w:highlight w:val="lightGray"/>
                <w:shd w:val="clear" w:color="auto" w:fill="595959" w:themeFill="text1" w:themeFillTint="A6"/>
              </w:rPr>
              <w:t>May 30</w:t>
            </w:r>
            <w:r w:rsidR="00D74D3A" w:rsidRPr="00D04F06">
              <w:rPr>
                <w:rFonts w:ascii="Times New Roman" w:hAnsi="Times New Roman" w:cs="Times New Roman"/>
                <w:i/>
                <w:sz w:val="24"/>
                <w:szCs w:val="24"/>
                <w:highlight w:val="lightGray"/>
                <w:shd w:val="clear" w:color="auto" w:fill="595959" w:themeFill="text1" w:themeFillTint="A6"/>
              </w:rPr>
              <w:t>, 2018</w:t>
            </w:r>
            <w:r w:rsidR="001501E7">
              <w:rPr>
                <w:rFonts w:ascii="Times New Roman" w:hAnsi="Times New Roman" w:cs="Times New Roman"/>
                <w:i/>
                <w:sz w:val="24"/>
                <w:szCs w:val="24"/>
              </w:rPr>
              <w:t xml:space="preserve"> (18:00-Astana time)</w:t>
            </w:r>
          </w:p>
        </w:tc>
      </w:tr>
    </w:tbl>
    <w:p w:rsidR="00D837AA" w:rsidRPr="00F62A20" w:rsidRDefault="00D837AA" w:rsidP="00E6072B">
      <w:pPr>
        <w:spacing w:after="0" w:line="240" w:lineRule="auto"/>
        <w:rPr>
          <w:rFonts w:ascii="Times New Roman" w:hAnsi="Times New Roman" w:cs="Times New Roman"/>
          <w:b/>
          <w:sz w:val="24"/>
          <w:szCs w:val="24"/>
        </w:rPr>
      </w:pPr>
    </w:p>
    <w:p w:rsidR="00AE5698" w:rsidRPr="00DE2758" w:rsidRDefault="00402F45" w:rsidP="0043216B">
      <w:pPr>
        <w:spacing w:after="0" w:line="240" w:lineRule="auto"/>
        <w:jc w:val="both"/>
        <w:rPr>
          <w:rFonts w:ascii="Times New Roman" w:hAnsi="Times New Roman" w:cs="Times New Roman"/>
        </w:rPr>
      </w:pPr>
      <w:r w:rsidRPr="00DE2758">
        <w:rPr>
          <w:rFonts w:ascii="Times New Roman" w:hAnsi="Times New Roman" w:cs="Times New Roman"/>
        </w:rPr>
        <w:t xml:space="preserve">The </w:t>
      </w:r>
      <w:r w:rsidR="003E4AC1" w:rsidRPr="00DE2758">
        <w:rPr>
          <w:rFonts w:ascii="Times New Roman" w:hAnsi="Times New Roman" w:cs="Times New Roman"/>
        </w:rPr>
        <w:t>call</w:t>
      </w:r>
      <w:r w:rsidRPr="00DE2758">
        <w:rPr>
          <w:rFonts w:ascii="Times New Roman" w:hAnsi="Times New Roman" w:cs="Times New Roman"/>
        </w:rPr>
        <w:t xml:space="preserve"> is open for Russian</w:t>
      </w:r>
      <w:r w:rsidR="00E6072B" w:rsidRPr="00DE2758">
        <w:rPr>
          <w:rFonts w:ascii="Times New Roman" w:hAnsi="Times New Roman" w:cs="Times New Roman"/>
        </w:rPr>
        <w:t>-</w:t>
      </w:r>
      <w:r w:rsidRPr="00DE2758">
        <w:rPr>
          <w:rFonts w:ascii="Times New Roman" w:hAnsi="Times New Roman" w:cs="Times New Roman"/>
        </w:rPr>
        <w:t xml:space="preserve"> and </w:t>
      </w:r>
      <w:r w:rsidR="003E4AC1" w:rsidRPr="00DE2758">
        <w:rPr>
          <w:rFonts w:ascii="Times New Roman" w:hAnsi="Times New Roman" w:cs="Times New Roman"/>
        </w:rPr>
        <w:t>English</w:t>
      </w:r>
      <w:r w:rsidR="00E6072B" w:rsidRPr="00DE2758">
        <w:rPr>
          <w:rFonts w:ascii="Times New Roman" w:hAnsi="Times New Roman" w:cs="Times New Roman"/>
        </w:rPr>
        <w:t>-</w:t>
      </w:r>
      <w:r w:rsidR="003E4AC1" w:rsidRPr="00DE2758">
        <w:rPr>
          <w:rFonts w:ascii="Times New Roman" w:hAnsi="Times New Roman" w:cs="Times New Roman"/>
        </w:rPr>
        <w:t xml:space="preserve">speaking </w:t>
      </w:r>
      <w:r w:rsidRPr="00DE2758">
        <w:rPr>
          <w:rFonts w:ascii="Times New Roman" w:hAnsi="Times New Roman" w:cs="Times New Roman"/>
        </w:rPr>
        <w:t>experts in Kazakhstan as well as in other countries</w:t>
      </w:r>
      <w:r w:rsidR="00674E1C" w:rsidRPr="00DE2758">
        <w:rPr>
          <w:rFonts w:ascii="Times New Roman" w:hAnsi="Times New Roman" w:cs="Times New Roman"/>
        </w:rPr>
        <w:t>.</w:t>
      </w:r>
    </w:p>
    <w:p w:rsidR="00402F45" w:rsidRPr="00DE2758" w:rsidRDefault="00402F45" w:rsidP="0043216B">
      <w:pPr>
        <w:spacing w:after="0" w:line="240" w:lineRule="auto"/>
        <w:jc w:val="both"/>
        <w:rPr>
          <w:rFonts w:ascii="Times New Roman" w:hAnsi="Times New Roman" w:cs="Times New Roman"/>
        </w:rPr>
      </w:pPr>
    </w:p>
    <w:p w:rsidR="004967CB" w:rsidRPr="00DE2758" w:rsidRDefault="004C58F5" w:rsidP="0043216B">
      <w:pPr>
        <w:spacing w:after="0" w:line="240" w:lineRule="auto"/>
        <w:jc w:val="both"/>
        <w:rPr>
          <w:rFonts w:ascii="Times New Roman" w:hAnsi="Times New Roman" w:cs="Times New Roman"/>
          <w:lang w:val="ru-RU"/>
        </w:rPr>
      </w:pPr>
      <w:r w:rsidRPr="00DE2758">
        <w:rPr>
          <w:rFonts w:ascii="Times New Roman" w:hAnsi="Times New Roman" w:cs="Times New Roman"/>
          <w:b/>
        </w:rPr>
        <w:t>1.</w:t>
      </w:r>
      <w:r w:rsidR="001D39DA" w:rsidRPr="00DE2758">
        <w:rPr>
          <w:rFonts w:ascii="Times New Roman" w:hAnsi="Times New Roman" w:cs="Times New Roman"/>
        </w:rPr>
        <w:t xml:space="preserve"> </w:t>
      </w:r>
      <w:r w:rsidR="003C05C9" w:rsidRPr="00DE2758">
        <w:rPr>
          <w:rFonts w:ascii="Times New Roman" w:hAnsi="Times New Roman" w:cs="Times New Roman"/>
          <w:b/>
        </w:rPr>
        <w:t>C</w:t>
      </w:r>
      <w:r w:rsidR="00872B52" w:rsidRPr="00DE2758">
        <w:rPr>
          <w:rFonts w:ascii="Times New Roman" w:hAnsi="Times New Roman" w:cs="Times New Roman"/>
          <w:b/>
        </w:rPr>
        <w:t>lient</w:t>
      </w:r>
      <w:r w:rsidR="003C05C9" w:rsidRPr="00DE2758">
        <w:rPr>
          <w:rFonts w:ascii="Times New Roman" w:hAnsi="Times New Roman" w:cs="Times New Roman"/>
          <w:b/>
        </w:rPr>
        <w:t xml:space="preserve"> </w:t>
      </w:r>
      <w:r w:rsidR="00E6072B" w:rsidRPr="00DE2758">
        <w:rPr>
          <w:rFonts w:ascii="Times New Roman" w:hAnsi="Times New Roman" w:cs="Times New Roman"/>
          <w:b/>
        </w:rPr>
        <w:t>Information</w:t>
      </w:r>
    </w:p>
    <w:p w:rsidR="00B71A82" w:rsidRPr="00DE2758" w:rsidRDefault="00B71A82" w:rsidP="0043216B">
      <w:pPr>
        <w:spacing w:after="0" w:line="240" w:lineRule="auto"/>
        <w:jc w:val="both"/>
        <w:rPr>
          <w:rFonts w:ascii="Times New Roman" w:hAnsi="Times New Roman" w:cs="Times New Roman"/>
        </w:rPr>
      </w:pPr>
      <w:r w:rsidRPr="00DE2758">
        <w:rPr>
          <w:rFonts w:ascii="Times New Roman" w:hAnsi="Times New Roman" w:cs="Times New Roman"/>
        </w:rPr>
        <w:t>Eurasia Foundation of Central Asia (EFCA) is a public organization established in the region in 2005. EFCA mobilizes public and private resources to help citizens participate in building their future by strengthening their communities and improving their civic and economic wellbeing. Eurasia Foundation of Central Asia continued activities of the Eurasia Foundation as a local institution. Eurasia Foundation is a private, nonprofit organization that since 1993invests in initiatives</w:t>
      </w:r>
      <w:r w:rsidR="002A66B6" w:rsidRPr="00DE2758">
        <w:rPr>
          <w:rFonts w:ascii="Times New Roman" w:hAnsi="Times New Roman" w:cs="Times New Roman"/>
        </w:rPr>
        <w:t xml:space="preserve"> </w:t>
      </w:r>
      <w:r w:rsidRPr="00DE2758">
        <w:rPr>
          <w:rFonts w:ascii="Times New Roman" w:hAnsi="Times New Roman" w:cs="Times New Roman"/>
        </w:rPr>
        <w:t>aimed at increasing civic activit</w:t>
      </w:r>
      <w:r w:rsidR="007802BC" w:rsidRPr="00DE2758">
        <w:rPr>
          <w:rFonts w:ascii="Times New Roman" w:hAnsi="Times New Roman" w:cs="Times New Roman"/>
        </w:rPr>
        <w:t>ies</w:t>
      </w:r>
      <w:r w:rsidRPr="00DE2758">
        <w:rPr>
          <w:rFonts w:ascii="Times New Roman" w:hAnsi="Times New Roman" w:cs="Times New Roman"/>
        </w:rPr>
        <w:t>, the development of private enterprise, education and govern</w:t>
      </w:r>
      <w:r w:rsidR="00E6072B" w:rsidRPr="00DE2758">
        <w:rPr>
          <w:rFonts w:ascii="Times New Roman" w:hAnsi="Times New Roman" w:cs="Times New Roman"/>
        </w:rPr>
        <w:t>ance</w:t>
      </w:r>
      <w:r w:rsidRPr="00DE2758">
        <w:rPr>
          <w:rFonts w:ascii="Times New Roman" w:hAnsi="Times New Roman" w:cs="Times New Roman"/>
        </w:rPr>
        <w:t xml:space="preserve"> in Central Asia. </w:t>
      </w:r>
      <w:r w:rsidR="00E6072B" w:rsidRPr="00DE2758">
        <w:rPr>
          <w:rFonts w:ascii="Times New Roman" w:hAnsi="Times New Roman" w:cs="Times New Roman"/>
        </w:rPr>
        <w:t>M</w:t>
      </w:r>
      <w:r w:rsidRPr="00DE2758">
        <w:rPr>
          <w:rFonts w:ascii="Times New Roman" w:hAnsi="Times New Roman" w:cs="Times New Roman"/>
        </w:rPr>
        <w:t xml:space="preserve">ore information about </w:t>
      </w:r>
      <w:r w:rsidR="00E6072B" w:rsidRPr="00DE2758">
        <w:rPr>
          <w:rFonts w:ascii="Times New Roman" w:hAnsi="Times New Roman" w:cs="Times New Roman"/>
        </w:rPr>
        <w:t>EFCA</w:t>
      </w:r>
      <w:r w:rsidRPr="00DE2758">
        <w:rPr>
          <w:rFonts w:ascii="Times New Roman" w:hAnsi="Times New Roman" w:cs="Times New Roman"/>
        </w:rPr>
        <w:t xml:space="preserve"> </w:t>
      </w:r>
      <w:r w:rsidR="008E649E" w:rsidRPr="00DE2758">
        <w:rPr>
          <w:rFonts w:ascii="Times New Roman" w:hAnsi="Times New Roman" w:cs="Times New Roman"/>
        </w:rPr>
        <w:t>programs</w:t>
      </w:r>
      <w:r w:rsidR="00E6072B" w:rsidRPr="00DE2758">
        <w:rPr>
          <w:rFonts w:ascii="Times New Roman" w:hAnsi="Times New Roman" w:cs="Times New Roman"/>
        </w:rPr>
        <w:t>, including</w:t>
      </w:r>
      <w:r w:rsidRPr="00DE2758">
        <w:rPr>
          <w:rFonts w:ascii="Times New Roman" w:hAnsi="Times New Roman" w:cs="Times New Roman"/>
        </w:rPr>
        <w:t xml:space="preserve"> a list of the members of the Board of Trustees</w:t>
      </w:r>
      <w:r w:rsidR="00E6072B" w:rsidRPr="00DE2758">
        <w:rPr>
          <w:rFonts w:ascii="Times New Roman" w:hAnsi="Times New Roman" w:cs="Times New Roman"/>
        </w:rPr>
        <w:t>, is available</w:t>
      </w:r>
      <w:r w:rsidRPr="00DE2758">
        <w:rPr>
          <w:rFonts w:ascii="Times New Roman" w:hAnsi="Times New Roman" w:cs="Times New Roman"/>
        </w:rPr>
        <w:t xml:space="preserve"> </w:t>
      </w:r>
      <w:proofErr w:type="gramStart"/>
      <w:r w:rsidRPr="00DE2758">
        <w:rPr>
          <w:rFonts w:ascii="Times New Roman" w:hAnsi="Times New Roman" w:cs="Times New Roman"/>
        </w:rPr>
        <w:t xml:space="preserve">at  </w:t>
      </w:r>
      <w:proofErr w:type="gramEnd"/>
      <w:hyperlink r:id="rId10" w:history="1">
        <w:r w:rsidR="00D74D3A" w:rsidRPr="00DE2758">
          <w:rPr>
            <w:rStyle w:val="a4"/>
            <w:rFonts w:ascii="Times New Roman" w:hAnsi="Times New Roman" w:cs="Times New Roman"/>
            <w:color w:val="auto"/>
          </w:rPr>
          <w:t>http://www.ef-ca.kz</w:t>
        </w:r>
      </w:hyperlink>
      <w:r w:rsidR="00E6072B" w:rsidRPr="00DE2758">
        <w:rPr>
          <w:rFonts w:ascii="Times New Roman" w:hAnsi="Times New Roman" w:cs="Times New Roman"/>
        </w:rPr>
        <w:t xml:space="preserve">.  </w:t>
      </w:r>
    </w:p>
    <w:p w:rsidR="00B71A82" w:rsidRPr="00DE2758" w:rsidRDefault="00B71A82" w:rsidP="0043216B">
      <w:pPr>
        <w:spacing w:after="0" w:line="240" w:lineRule="auto"/>
        <w:jc w:val="both"/>
        <w:rPr>
          <w:rFonts w:ascii="Times New Roman" w:hAnsi="Times New Roman" w:cs="Times New Roman"/>
        </w:rPr>
      </w:pPr>
    </w:p>
    <w:p w:rsidR="00DE2758" w:rsidRPr="009B29AA" w:rsidRDefault="00CA0B51" w:rsidP="00DE2758">
      <w:pPr>
        <w:spacing w:line="240" w:lineRule="auto"/>
        <w:jc w:val="both"/>
        <w:rPr>
          <w:rFonts w:ascii="Times New Roman" w:hAnsi="Times New Roman" w:cs="Times New Roman"/>
        </w:rPr>
      </w:pPr>
      <w:r w:rsidRPr="00DE2758">
        <w:rPr>
          <w:rFonts w:ascii="Times New Roman" w:hAnsi="Times New Roman" w:cs="Times New Roman"/>
          <w:b/>
        </w:rPr>
        <w:t>2</w:t>
      </w:r>
      <w:r w:rsidR="003C05C9" w:rsidRPr="00DE2758">
        <w:rPr>
          <w:rFonts w:ascii="Times New Roman" w:hAnsi="Times New Roman" w:cs="Times New Roman"/>
          <w:b/>
        </w:rPr>
        <w:t>.</w:t>
      </w:r>
      <w:r w:rsidR="003C05C9" w:rsidRPr="00DE2758">
        <w:rPr>
          <w:rFonts w:ascii="Times New Roman" w:hAnsi="Times New Roman" w:cs="Times New Roman"/>
        </w:rPr>
        <w:t xml:space="preserve"> </w:t>
      </w:r>
      <w:r w:rsidR="003C05C9" w:rsidRPr="00DE2758">
        <w:rPr>
          <w:rFonts w:ascii="Times New Roman" w:hAnsi="Times New Roman" w:cs="Times New Roman"/>
          <w:b/>
        </w:rPr>
        <w:t>P</w:t>
      </w:r>
      <w:r w:rsidR="002A66B6" w:rsidRPr="00DE2758">
        <w:rPr>
          <w:rFonts w:ascii="Times New Roman" w:hAnsi="Times New Roman" w:cs="Times New Roman"/>
          <w:b/>
        </w:rPr>
        <w:t>roject</w:t>
      </w:r>
      <w:r w:rsidR="003C05C9" w:rsidRPr="00DE2758">
        <w:rPr>
          <w:rFonts w:ascii="Times New Roman" w:hAnsi="Times New Roman" w:cs="Times New Roman"/>
          <w:b/>
        </w:rPr>
        <w:t xml:space="preserve"> </w:t>
      </w:r>
      <w:r w:rsidR="00E6072B" w:rsidRPr="00DE2758">
        <w:rPr>
          <w:rFonts w:ascii="Times New Roman" w:hAnsi="Times New Roman" w:cs="Times New Roman"/>
          <w:b/>
        </w:rPr>
        <w:t>Information</w:t>
      </w:r>
    </w:p>
    <w:p w:rsidR="00CE7721" w:rsidRPr="00DE2758" w:rsidRDefault="009E1CFD" w:rsidP="00DE2758">
      <w:pPr>
        <w:spacing w:line="240" w:lineRule="auto"/>
        <w:jc w:val="both"/>
        <w:rPr>
          <w:rFonts w:ascii="Times New Roman" w:hAnsi="Times New Roman" w:cs="Times New Roman"/>
        </w:rPr>
      </w:pPr>
      <w:r w:rsidRPr="00DE2758">
        <w:rPr>
          <w:rFonts w:ascii="Times New Roman" w:hAnsi="Times New Roman" w:cs="Times New Roman"/>
        </w:rPr>
        <w:t xml:space="preserve">The Good Governance Initiative Fund (GGIF) is a two-phased grant mechanism </w:t>
      </w:r>
      <w:r w:rsidR="00CE0888" w:rsidRPr="00DE2758">
        <w:rPr>
          <w:rFonts w:ascii="Times New Roman" w:hAnsi="Times New Roman" w:cs="Times New Roman"/>
        </w:rPr>
        <w:t xml:space="preserve">designed to </w:t>
      </w:r>
      <w:r w:rsidRPr="00DE2758">
        <w:rPr>
          <w:rFonts w:ascii="Times New Roman" w:hAnsi="Times New Roman" w:cs="Times New Roman"/>
        </w:rPr>
        <w:t>increase</w:t>
      </w:r>
      <w:r w:rsidR="00CE0888" w:rsidRPr="00DE2758">
        <w:rPr>
          <w:rFonts w:ascii="Times New Roman" w:hAnsi="Times New Roman" w:cs="Times New Roman"/>
        </w:rPr>
        <w:t xml:space="preserve"> the</w:t>
      </w:r>
      <w:r w:rsidRPr="00DE2758">
        <w:rPr>
          <w:rFonts w:ascii="Times New Roman" w:hAnsi="Times New Roman" w:cs="Times New Roman"/>
        </w:rPr>
        <w:t xml:space="preserve"> capacity of traditionally underserved and underrepresented Kazakh and Tajik CSOs outside of the capital cities to strategically plan, coordinate, and execute complex campaigns aimed at reforming the institutionalized delivery of services, public policy and legislation. </w:t>
      </w:r>
      <w:r w:rsidRPr="00DE2758">
        <w:rPr>
          <w:rFonts w:ascii="Times New Roman" w:hAnsi="Times New Roman" w:cs="Times New Roman"/>
          <w:bCs/>
        </w:rPr>
        <w:t xml:space="preserve">The ultimate goal of the project is to </w:t>
      </w:r>
      <w:r w:rsidRPr="00DE2758">
        <w:rPr>
          <w:rFonts w:ascii="Times New Roman" w:hAnsi="Times New Roman" w:cs="Times New Roman"/>
        </w:rPr>
        <w:t xml:space="preserve">promote institutionalized governance reforms which contribute to improved service delivery, public policy, legislation, or regulations. </w:t>
      </w:r>
      <w:r w:rsidR="0076243B" w:rsidRPr="00DE2758">
        <w:rPr>
          <w:rFonts w:ascii="Times New Roman" w:hAnsi="Times New Roman" w:cs="Times New Roman"/>
        </w:rPr>
        <w:t xml:space="preserve">The project was launched in </w:t>
      </w:r>
      <w:r w:rsidR="00477DE9" w:rsidRPr="00DE2758">
        <w:rPr>
          <w:rFonts w:ascii="Times New Roman" w:eastAsia="Arial" w:hAnsi="Times New Roman" w:cs="Times New Roman"/>
        </w:rPr>
        <w:t>October 2014 and is expected to end in September 2018.</w:t>
      </w:r>
    </w:p>
    <w:p w:rsidR="00CE7721" w:rsidRPr="00DE2758" w:rsidRDefault="001D39DA" w:rsidP="0043216B">
      <w:pPr>
        <w:tabs>
          <w:tab w:val="left" w:pos="360"/>
          <w:tab w:val="left" w:pos="6840"/>
        </w:tabs>
        <w:spacing w:line="240" w:lineRule="auto"/>
        <w:jc w:val="both"/>
        <w:rPr>
          <w:rFonts w:ascii="Times New Roman" w:hAnsi="Times New Roman" w:cs="Times New Roman"/>
        </w:rPr>
      </w:pPr>
      <w:r w:rsidRPr="00DE2758">
        <w:rPr>
          <w:rFonts w:ascii="Times New Roman" w:hAnsi="Times New Roman" w:cs="Times New Roman"/>
        </w:rPr>
        <w:t xml:space="preserve">Grantees of the project are non-governmental organizations in Kazakhstan and </w:t>
      </w:r>
      <w:r w:rsidR="00184773" w:rsidRPr="00DE2758">
        <w:rPr>
          <w:rFonts w:ascii="Times New Roman" w:hAnsi="Times New Roman" w:cs="Times New Roman"/>
        </w:rPr>
        <w:t>Tajikistan</w:t>
      </w:r>
      <w:r w:rsidR="0054241B" w:rsidRPr="00DE2758">
        <w:rPr>
          <w:rFonts w:ascii="Times New Roman" w:hAnsi="Times New Roman" w:cs="Times New Roman"/>
        </w:rPr>
        <w:t xml:space="preserve"> </w:t>
      </w:r>
      <w:r w:rsidR="00E6072B" w:rsidRPr="00DE2758">
        <w:rPr>
          <w:rFonts w:ascii="Times New Roman" w:hAnsi="Times New Roman" w:cs="Times New Roman"/>
        </w:rPr>
        <w:t xml:space="preserve">working </w:t>
      </w:r>
      <w:r w:rsidR="00184773" w:rsidRPr="00DE2758">
        <w:rPr>
          <w:rFonts w:ascii="Times New Roman" w:hAnsi="Times New Roman" w:cs="Times New Roman"/>
        </w:rPr>
        <w:t>in close collaboration</w:t>
      </w:r>
      <w:r w:rsidRPr="00DE2758">
        <w:rPr>
          <w:rFonts w:ascii="Times New Roman" w:hAnsi="Times New Roman" w:cs="Times New Roman"/>
        </w:rPr>
        <w:t xml:space="preserve"> </w:t>
      </w:r>
      <w:r w:rsidR="00184773" w:rsidRPr="00DE2758">
        <w:rPr>
          <w:rFonts w:ascii="Times New Roman" w:hAnsi="Times New Roman" w:cs="Times New Roman"/>
        </w:rPr>
        <w:t xml:space="preserve">with the </w:t>
      </w:r>
      <w:r w:rsidRPr="00DE2758">
        <w:rPr>
          <w:rFonts w:ascii="Times New Roman" w:hAnsi="Times New Roman" w:cs="Times New Roman"/>
        </w:rPr>
        <w:t xml:space="preserve">representatives of government agencies to improve the quality of public services, simplify access to </w:t>
      </w:r>
      <w:r w:rsidR="00E6072B" w:rsidRPr="00DE2758">
        <w:rPr>
          <w:rFonts w:ascii="Times New Roman" w:hAnsi="Times New Roman" w:cs="Times New Roman"/>
        </w:rPr>
        <w:t xml:space="preserve">services, </w:t>
      </w:r>
      <w:r w:rsidRPr="00DE2758">
        <w:rPr>
          <w:rFonts w:ascii="Times New Roman" w:hAnsi="Times New Roman" w:cs="Times New Roman"/>
        </w:rPr>
        <w:t>and protect the rights of vulnerable groups</w:t>
      </w:r>
      <w:r w:rsidR="00E6072B" w:rsidRPr="00DE2758">
        <w:rPr>
          <w:rFonts w:ascii="Times New Roman" w:hAnsi="Times New Roman" w:cs="Times New Roman"/>
        </w:rPr>
        <w:t xml:space="preserve">, including </w:t>
      </w:r>
      <w:r w:rsidRPr="00DE2758">
        <w:rPr>
          <w:rFonts w:ascii="Times New Roman" w:hAnsi="Times New Roman" w:cs="Times New Roman"/>
        </w:rPr>
        <w:t>people with disabilities, people livin</w:t>
      </w:r>
      <w:r w:rsidR="00184773" w:rsidRPr="00DE2758">
        <w:rPr>
          <w:rFonts w:ascii="Times New Roman" w:hAnsi="Times New Roman" w:cs="Times New Roman"/>
        </w:rPr>
        <w:t xml:space="preserve">g with HIV/AIDS, </w:t>
      </w:r>
      <w:r w:rsidRPr="00DE2758">
        <w:rPr>
          <w:rFonts w:ascii="Times New Roman" w:hAnsi="Times New Roman" w:cs="Times New Roman"/>
        </w:rPr>
        <w:t xml:space="preserve"> children left without parental care</w:t>
      </w:r>
      <w:r w:rsidR="00E6072B" w:rsidRPr="00DE2758">
        <w:rPr>
          <w:rFonts w:ascii="Times New Roman" w:hAnsi="Times New Roman" w:cs="Times New Roman"/>
        </w:rPr>
        <w:t>, as well as farmers and members of the broader community.</w:t>
      </w:r>
    </w:p>
    <w:p w:rsidR="002811B1" w:rsidRPr="00DE2758" w:rsidRDefault="00CE0888" w:rsidP="0043216B">
      <w:pPr>
        <w:pStyle w:val="Default"/>
        <w:jc w:val="both"/>
        <w:rPr>
          <w:color w:val="auto"/>
          <w:sz w:val="22"/>
          <w:szCs w:val="22"/>
        </w:rPr>
      </w:pPr>
      <w:r w:rsidRPr="00DE2758">
        <w:rPr>
          <w:color w:val="auto"/>
          <w:sz w:val="22"/>
          <w:szCs w:val="22"/>
        </w:rPr>
        <w:t>To date, t</w:t>
      </w:r>
      <w:r w:rsidR="002811B1" w:rsidRPr="00DE2758">
        <w:rPr>
          <w:color w:val="auto"/>
          <w:sz w:val="22"/>
          <w:szCs w:val="22"/>
        </w:rPr>
        <w:t xml:space="preserve">he </w:t>
      </w:r>
      <w:r w:rsidR="00E6072B" w:rsidRPr="00DE2758">
        <w:rPr>
          <w:color w:val="auto"/>
          <w:sz w:val="22"/>
          <w:szCs w:val="22"/>
        </w:rPr>
        <w:t>project</w:t>
      </w:r>
      <w:r w:rsidRPr="00DE2758">
        <w:rPr>
          <w:color w:val="auto"/>
          <w:sz w:val="22"/>
          <w:szCs w:val="22"/>
        </w:rPr>
        <w:t xml:space="preserve"> has</w:t>
      </w:r>
      <w:r w:rsidR="00E6072B" w:rsidRPr="00DE2758">
        <w:rPr>
          <w:color w:val="auto"/>
          <w:sz w:val="22"/>
          <w:szCs w:val="22"/>
        </w:rPr>
        <w:t xml:space="preserve"> support</w:t>
      </w:r>
      <w:r w:rsidR="00A36BF9" w:rsidRPr="00DE2758">
        <w:rPr>
          <w:color w:val="auto"/>
          <w:sz w:val="22"/>
          <w:szCs w:val="22"/>
        </w:rPr>
        <w:t>ed</w:t>
      </w:r>
      <w:r w:rsidR="00E6072B" w:rsidRPr="00DE2758">
        <w:rPr>
          <w:color w:val="auto"/>
          <w:sz w:val="22"/>
          <w:szCs w:val="22"/>
        </w:rPr>
        <w:t xml:space="preserve"> the following initiatives:</w:t>
      </w:r>
    </w:p>
    <w:p w:rsidR="002811B1" w:rsidRPr="00DE2758" w:rsidRDefault="002811B1" w:rsidP="0043216B">
      <w:pPr>
        <w:pStyle w:val="Default"/>
        <w:jc w:val="both"/>
        <w:rPr>
          <w:rFonts w:eastAsia="Times New Roman"/>
          <w:color w:val="auto"/>
          <w:sz w:val="22"/>
          <w:szCs w:val="22"/>
        </w:rPr>
      </w:pPr>
    </w:p>
    <w:p w:rsidR="002811B1" w:rsidRPr="00DE2758" w:rsidRDefault="002811B1" w:rsidP="0043216B">
      <w:pPr>
        <w:pStyle w:val="Default"/>
        <w:numPr>
          <w:ilvl w:val="0"/>
          <w:numId w:val="16"/>
        </w:numPr>
        <w:jc w:val="both"/>
        <w:rPr>
          <w:rFonts w:eastAsia="Times New Roman"/>
          <w:color w:val="auto"/>
          <w:sz w:val="22"/>
          <w:szCs w:val="22"/>
        </w:rPr>
      </w:pPr>
      <w:r w:rsidRPr="00DE2758">
        <w:rPr>
          <w:color w:val="auto"/>
          <w:sz w:val="22"/>
          <w:szCs w:val="22"/>
          <w:shd w:val="clear" w:color="auto" w:fill="FFFFFF"/>
        </w:rPr>
        <w:t xml:space="preserve">Development of </w:t>
      </w:r>
      <w:r w:rsidR="00E6072B" w:rsidRPr="00DE2758">
        <w:rPr>
          <w:color w:val="auto"/>
          <w:sz w:val="22"/>
          <w:szCs w:val="22"/>
          <w:shd w:val="clear" w:color="auto" w:fill="FFFFFF"/>
        </w:rPr>
        <w:t xml:space="preserve">a </w:t>
      </w:r>
      <w:r w:rsidRPr="00DE2758">
        <w:rPr>
          <w:color w:val="auto"/>
          <w:sz w:val="22"/>
          <w:szCs w:val="22"/>
          <w:shd w:val="clear" w:color="auto" w:fill="FFFFFF"/>
        </w:rPr>
        <w:t xml:space="preserve">model </w:t>
      </w:r>
      <w:r w:rsidR="00E6072B" w:rsidRPr="00DE2758">
        <w:rPr>
          <w:color w:val="auto"/>
          <w:sz w:val="22"/>
          <w:szCs w:val="22"/>
          <w:shd w:val="clear" w:color="auto" w:fill="FFFFFF"/>
        </w:rPr>
        <w:t xml:space="preserve">for </w:t>
      </w:r>
      <w:r w:rsidRPr="00DE2758">
        <w:rPr>
          <w:color w:val="auto"/>
          <w:sz w:val="22"/>
          <w:szCs w:val="22"/>
          <w:shd w:val="clear" w:color="auto" w:fill="FFFFFF"/>
        </w:rPr>
        <w:t>integrated special social services</w:t>
      </w:r>
      <w:r w:rsidR="00E6072B" w:rsidRPr="00DE2758">
        <w:rPr>
          <w:color w:val="auto"/>
          <w:sz w:val="22"/>
          <w:szCs w:val="22"/>
          <w:shd w:val="clear" w:color="auto" w:fill="FFFFFF"/>
        </w:rPr>
        <w:t xml:space="preserve"> for vulnerable populations</w:t>
      </w:r>
      <w:r w:rsidRPr="00DE2758">
        <w:rPr>
          <w:color w:val="auto"/>
          <w:sz w:val="22"/>
          <w:szCs w:val="22"/>
          <w:shd w:val="clear" w:color="auto" w:fill="FFFFFF"/>
        </w:rPr>
        <w:t xml:space="preserve"> </w:t>
      </w:r>
    </w:p>
    <w:p w:rsidR="00CE0888" w:rsidRPr="00DE2758" w:rsidRDefault="00E6072B" w:rsidP="0043216B">
      <w:pPr>
        <w:pStyle w:val="Default"/>
        <w:numPr>
          <w:ilvl w:val="0"/>
          <w:numId w:val="16"/>
        </w:numPr>
        <w:jc w:val="both"/>
        <w:rPr>
          <w:color w:val="auto"/>
          <w:sz w:val="22"/>
          <w:szCs w:val="22"/>
          <w:shd w:val="clear" w:color="auto" w:fill="FFFFFF"/>
        </w:rPr>
      </w:pPr>
      <w:r w:rsidRPr="00DE2758">
        <w:rPr>
          <w:color w:val="auto"/>
          <w:sz w:val="22"/>
          <w:szCs w:val="22"/>
          <w:shd w:val="clear" w:color="auto" w:fill="FFFFFF"/>
        </w:rPr>
        <w:t>Development of an o</w:t>
      </w:r>
      <w:r w:rsidR="002811B1" w:rsidRPr="00DE2758">
        <w:rPr>
          <w:color w:val="auto"/>
          <w:sz w:val="22"/>
          <w:szCs w:val="22"/>
          <w:shd w:val="clear" w:color="auto" w:fill="FFFFFF"/>
        </w:rPr>
        <w:t xml:space="preserve">nline diagnosis </w:t>
      </w:r>
      <w:r w:rsidRPr="00DE2758">
        <w:rPr>
          <w:color w:val="auto"/>
          <w:sz w:val="22"/>
          <w:szCs w:val="22"/>
          <w:shd w:val="clear" w:color="auto" w:fill="FFFFFF"/>
        </w:rPr>
        <w:t>tool for families to identify at-risk behavior among teenagers</w:t>
      </w:r>
    </w:p>
    <w:p w:rsidR="002811B1" w:rsidRPr="00DE2758" w:rsidRDefault="007B019B" w:rsidP="0043216B">
      <w:pPr>
        <w:pStyle w:val="Default"/>
        <w:numPr>
          <w:ilvl w:val="0"/>
          <w:numId w:val="16"/>
        </w:numPr>
        <w:jc w:val="both"/>
        <w:rPr>
          <w:rFonts w:eastAsia="Times New Roman"/>
          <w:color w:val="auto"/>
          <w:sz w:val="22"/>
          <w:szCs w:val="22"/>
        </w:rPr>
      </w:pPr>
      <w:r w:rsidRPr="00DE2758">
        <w:rPr>
          <w:color w:val="auto"/>
          <w:sz w:val="22"/>
          <w:szCs w:val="22"/>
          <w:shd w:val="clear" w:color="auto" w:fill="FFFFFF"/>
        </w:rPr>
        <w:t>Increased accessibility of</w:t>
      </w:r>
      <w:r w:rsidR="002811B1" w:rsidRPr="00DE2758">
        <w:rPr>
          <w:color w:val="auto"/>
          <w:sz w:val="22"/>
          <w:szCs w:val="22"/>
          <w:shd w:val="clear" w:color="auto" w:fill="FFFFFF"/>
        </w:rPr>
        <w:t xml:space="preserve"> public services for people with disabilities in remote regions </w:t>
      </w:r>
    </w:p>
    <w:p w:rsidR="002811B1" w:rsidRPr="00DE2758" w:rsidRDefault="007B019B" w:rsidP="0043216B">
      <w:pPr>
        <w:pStyle w:val="Default"/>
        <w:numPr>
          <w:ilvl w:val="0"/>
          <w:numId w:val="16"/>
        </w:numPr>
        <w:jc w:val="both"/>
        <w:rPr>
          <w:rFonts w:eastAsia="Times New Roman"/>
          <w:color w:val="auto"/>
          <w:sz w:val="22"/>
          <w:szCs w:val="22"/>
        </w:rPr>
      </w:pPr>
      <w:r w:rsidRPr="00DE2758">
        <w:rPr>
          <w:color w:val="auto"/>
          <w:sz w:val="22"/>
          <w:szCs w:val="22"/>
          <w:shd w:val="clear" w:color="auto" w:fill="FFFFFF"/>
        </w:rPr>
        <w:t xml:space="preserve">Identification  of </w:t>
      </w:r>
      <w:r w:rsidR="00A36BF9" w:rsidRPr="00DE2758">
        <w:rPr>
          <w:color w:val="auto"/>
          <w:sz w:val="22"/>
          <w:szCs w:val="22"/>
          <w:shd w:val="clear" w:color="auto" w:fill="FFFFFF"/>
        </w:rPr>
        <w:t>unregulated</w:t>
      </w:r>
      <w:r w:rsidR="002811B1" w:rsidRPr="00DE2758">
        <w:rPr>
          <w:color w:val="auto"/>
          <w:sz w:val="22"/>
          <w:szCs w:val="22"/>
          <w:shd w:val="clear" w:color="auto" w:fill="FFFFFF"/>
        </w:rPr>
        <w:t xml:space="preserve"> public services </w:t>
      </w:r>
    </w:p>
    <w:p w:rsidR="002811B1" w:rsidRPr="00DE2758" w:rsidRDefault="002811B1" w:rsidP="0043216B">
      <w:pPr>
        <w:pStyle w:val="Default"/>
        <w:numPr>
          <w:ilvl w:val="0"/>
          <w:numId w:val="16"/>
        </w:numPr>
        <w:jc w:val="both"/>
        <w:rPr>
          <w:rFonts w:eastAsia="Times New Roman"/>
          <w:color w:val="auto"/>
          <w:sz w:val="22"/>
          <w:szCs w:val="22"/>
        </w:rPr>
      </w:pPr>
      <w:r w:rsidRPr="00DE2758">
        <w:rPr>
          <w:color w:val="auto"/>
          <w:sz w:val="22"/>
          <w:szCs w:val="22"/>
          <w:shd w:val="clear" w:color="auto" w:fill="FFFFFF"/>
        </w:rPr>
        <w:t>Creation of</w:t>
      </w:r>
      <w:r w:rsidR="007B019B" w:rsidRPr="00DE2758">
        <w:rPr>
          <w:color w:val="auto"/>
          <w:sz w:val="22"/>
          <w:szCs w:val="22"/>
          <w:shd w:val="clear" w:color="auto" w:fill="FFFFFF"/>
        </w:rPr>
        <w:t xml:space="preserve"> a</w:t>
      </w:r>
      <w:r w:rsidRPr="00DE2758">
        <w:rPr>
          <w:color w:val="auto"/>
          <w:sz w:val="22"/>
          <w:szCs w:val="22"/>
          <w:shd w:val="clear" w:color="auto" w:fill="FFFFFF"/>
        </w:rPr>
        <w:t xml:space="preserve"> multifunctional internet portal</w:t>
      </w:r>
      <w:r w:rsidR="007B019B" w:rsidRPr="00DE2758">
        <w:rPr>
          <w:color w:val="auto"/>
          <w:sz w:val="22"/>
          <w:szCs w:val="22"/>
          <w:shd w:val="clear" w:color="auto" w:fill="FFFFFF"/>
        </w:rPr>
        <w:t>,</w:t>
      </w:r>
      <w:r w:rsidRPr="00DE2758">
        <w:rPr>
          <w:color w:val="auto"/>
          <w:sz w:val="22"/>
          <w:szCs w:val="22"/>
          <w:shd w:val="clear" w:color="auto" w:fill="FFFFFF"/>
        </w:rPr>
        <w:t xml:space="preserve"> </w:t>
      </w:r>
      <w:hyperlink r:id="rId11" w:history="1">
        <w:r w:rsidR="007B019B" w:rsidRPr="00DE2758">
          <w:rPr>
            <w:rStyle w:val="a4"/>
            <w:color w:val="auto"/>
            <w:sz w:val="22"/>
            <w:szCs w:val="22"/>
          </w:rPr>
          <w:t>www.agrobiz.kz</w:t>
        </w:r>
      </w:hyperlink>
      <w:r w:rsidR="007B019B" w:rsidRPr="00DE2758">
        <w:rPr>
          <w:color w:val="auto"/>
          <w:sz w:val="22"/>
          <w:szCs w:val="22"/>
          <w:shd w:val="clear" w:color="auto" w:fill="FFFFFF"/>
        </w:rPr>
        <w:t>, connecting farmers, buyers, and government agencies</w:t>
      </w:r>
    </w:p>
    <w:p w:rsidR="002811B1" w:rsidRPr="00DE2758" w:rsidRDefault="007B019B" w:rsidP="0043216B">
      <w:pPr>
        <w:pStyle w:val="Default"/>
        <w:numPr>
          <w:ilvl w:val="0"/>
          <w:numId w:val="16"/>
        </w:numPr>
        <w:jc w:val="both"/>
        <w:rPr>
          <w:rFonts w:eastAsia="Times New Roman"/>
          <w:color w:val="auto"/>
          <w:sz w:val="22"/>
          <w:szCs w:val="22"/>
        </w:rPr>
      </w:pPr>
      <w:r w:rsidRPr="00DE2758">
        <w:rPr>
          <w:bCs/>
          <w:color w:val="auto"/>
          <w:sz w:val="22"/>
          <w:szCs w:val="22"/>
        </w:rPr>
        <w:t xml:space="preserve">Modification of public spaces for increased accessibility of </w:t>
      </w:r>
      <w:r w:rsidR="002811B1" w:rsidRPr="00DE2758">
        <w:rPr>
          <w:bCs/>
          <w:color w:val="auto"/>
          <w:sz w:val="22"/>
          <w:szCs w:val="22"/>
        </w:rPr>
        <w:t xml:space="preserve">people with disabilities and other low-mobility groups </w:t>
      </w:r>
    </w:p>
    <w:p w:rsidR="002811B1" w:rsidRPr="00DE2758" w:rsidRDefault="007B019B" w:rsidP="0043216B">
      <w:pPr>
        <w:pStyle w:val="Default"/>
        <w:numPr>
          <w:ilvl w:val="0"/>
          <w:numId w:val="16"/>
        </w:numPr>
        <w:jc w:val="both"/>
        <w:rPr>
          <w:rFonts w:eastAsia="Times New Roman"/>
          <w:color w:val="auto"/>
          <w:sz w:val="22"/>
          <w:szCs w:val="22"/>
        </w:rPr>
      </w:pPr>
      <w:r w:rsidRPr="00DE2758">
        <w:rPr>
          <w:bCs/>
          <w:color w:val="auto"/>
          <w:sz w:val="22"/>
          <w:szCs w:val="22"/>
        </w:rPr>
        <w:t>Delivery of targeted m</w:t>
      </w:r>
      <w:r w:rsidR="002811B1" w:rsidRPr="00DE2758">
        <w:rPr>
          <w:bCs/>
          <w:color w:val="auto"/>
          <w:sz w:val="22"/>
          <w:szCs w:val="22"/>
        </w:rPr>
        <w:t xml:space="preserve">entorship </w:t>
      </w:r>
      <w:r w:rsidRPr="00DE2758">
        <w:rPr>
          <w:bCs/>
          <w:color w:val="auto"/>
          <w:sz w:val="22"/>
          <w:szCs w:val="22"/>
        </w:rPr>
        <w:t xml:space="preserve">and consulting </w:t>
      </w:r>
      <w:r w:rsidR="002811B1" w:rsidRPr="00DE2758">
        <w:rPr>
          <w:bCs/>
          <w:color w:val="auto"/>
          <w:sz w:val="22"/>
          <w:szCs w:val="22"/>
        </w:rPr>
        <w:t>for organizations</w:t>
      </w:r>
      <w:r w:rsidRPr="00DE2758">
        <w:rPr>
          <w:bCs/>
          <w:color w:val="auto"/>
          <w:sz w:val="22"/>
          <w:szCs w:val="22"/>
        </w:rPr>
        <w:t xml:space="preserve"> which </w:t>
      </w:r>
      <w:r w:rsidR="002811B1" w:rsidRPr="00DE2758">
        <w:rPr>
          <w:bCs/>
          <w:color w:val="auto"/>
          <w:sz w:val="22"/>
          <w:szCs w:val="22"/>
        </w:rPr>
        <w:t>protect</w:t>
      </w:r>
      <w:r w:rsidRPr="00DE2758">
        <w:rPr>
          <w:bCs/>
          <w:color w:val="auto"/>
          <w:sz w:val="22"/>
          <w:szCs w:val="22"/>
        </w:rPr>
        <w:t xml:space="preserve"> the</w:t>
      </w:r>
      <w:r w:rsidR="002811B1" w:rsidRPr="00DE2758">
        <w:rPr>
          <w:bCs/>
          <w:color w:val="auto"/>
          <w:sz w:val="22"/>
          <w:szCs w:val="22"/>
        </w:rPr>
        <w:t xml:space="preserve"> rights of people with disabilities</w:t>
      </w:r>
    </w:p>
    <w:p w:rsidR="002811B1" w:rsidRPr="00DE2758" w:rsidRDefault="007B019B" w:rsidP="0043216B">
      <w:pPr>
        <w:pStyle w:val="Default"/>
        <w:numPr>
          <w:ilvl w:val="0"/>
          <w:numId w:val="16"/>
        </w:numPr>
        <w:jc w:val="both"/>
        <w:rPr>
          <w:rFonts w:eastAsia="Times New Roman"/>
          <w:color w:val="auto"/>
          <w:sz w:val="22"/>
          <w:szCs w:val="22"/>
        </w:rPr>
      </w:pPr>
      <w:r w:rsidRPr="00DE2758">
        <w:rPr>
          <w:bCs/>
          <w:color w:val="auto"/>
          <w:sz w:val="22"/>
          <w:szCs w:val="22"/>
        </w:rPr>
        <w:t>HIV/AIDS reduction through improved service and support networks for intravenous drug users</w:t>
      </w:r>
      <w:r w:rsidR="002811B1" w:rsidRPr="00DE2758">
        <w:rPr>
          <w:bCs/>
          <w:color w:val="auto"/>
          <w:sz w:val="22"/>
          <w:szCs w:val="22"/>
        </w:rPr>
        <w:t xml:space="preserve"> and people living with HIV </w:t>
      </w:r>
    </w:p>
    <w:p w:rsidR="002811B1" w:rsidRPr="00DE2758" w:rsidRDefault="002811B1" w:rsidP="0043216B">
      <w:pPr>
        <w:pStyle w:val="Default"/>
        <w:numPr>
          <w:ilvl w:val="0"/>
          <w:numId w:val="16"/>
        </w:numPr>
        <w:jc w:val="both"/>
        <w:rPr>
          <w:rFonts w:eastAsia="Times New Roman"/>
          <w:color w:val="auto"/>
          <w:sz w:val="22"/>
          <w:szCs w:val="22"/>
        </w:rPr>
      </w:pPr>
      <w:r w:rsidRPr="00DE2758">
        <w:rPr>
          <w:rFonts w:eastAsia="Times New Roman"/>
          <w:color w:val="auto"/>
          <w:sz w:val="22"/>
          <w:szCs w:val="22"/>
        </w:rPr>
        <w:t>Improve</w:t>
      </w:r>
      <w:r w:rsidR="007B019B" w:rsidRPr="00DE2758">
        <w:rPr>
          <w:rFonts w:eastAsia="Times New Roman"/>
          <w:color w:val="auto"/>
          <w:sz w:val="22"/>
          <w:szCs w:val="22"/>
        </w:rPr>
        <w:t xml:space="preserve">d </w:t>
      </w:r>
      <w:r w:rsidRPr="00DE2758">
        <w:rPr>
          <w:rFonts w:eastAsia="Times New Roman"/>
          <w:color w:val="auto"/>
          <w:sz w:val="22"/>
          <w:szCs w:val="22"/>
        </w:rPr>
        <w:t xml:space="preserve">public services </w:t>
      </w:r>
      <w:r w:rsidR="007B019B" w:rsidRPr="00DE2758">
        <w:rPr>
          <w:rFonts w:eastAsia="Times New Roman"/>
          <w:color w:val="auto"/>
          <w:sz w:val="22"/>
          <w:szCs w:val="22"/>
        </w:rPr>
        <w:t xml:space="preserve">provision and reduced stigma </w:t>
      </w:r>
      <w:r w:rsidRPr="00DE2758">
        <w:rPr>
          <w:rFonts w:eastAsia="Times New Roman"/>
          <w:color w:val="auto"/>
          <w:sz w:val="22"/>
          <w:szCs w:val="22"/>
        </w:rPr>
        <w:t xml:space="preserve">for people living with HIV, including pregnant women in Tajikistan </w:t>
      </w:r>
    </w:p>
    <w:p w:rsidR="002811B1" w:rsidRPr="00DE2758" w:rsidRDefault="007B019B" w:rsidP="0043216B">
      <w:pPr>
        <w:pStyle w:val="Default"/>
        <w:numPr>
          <w:ilvl w:val="0"/>
          <w:numId w:val="16"/>
        </w:numPr>
        <w:jc w:val="both"/>
        <w:rPr>
          <w:rFonts w:eastAsia="Times New Roman"/>
          <w:color w:val="auto"/>
          <w:sz w:val="22"/>
          <w:szCs w:val="22"/>
        </w:rPr>
      </w:pPr>
      <w:r w:rsidRPr="00DE2758">
        <w:rPr>
          <w:rFonts w:eastAsia="Times New Roman"/>
          <w:color w:val="auto"/>
          <w:sz w:val="22"/>
          <w:szCs w:val="22"/>
        </w:rPr>
        <w:t>Increased s</w:t>
      </w:r>
      <w:r w:rsidR="002811B1" w:rsidRPr="00DE2758">
        <w:rPr>
          <w:rFonts w:eastAsia="Times New Roman"/>
          <w:color w:val="auto"/>
          <w:sz w:val="22"/>
          <w:szCs w:val="22"/>
        </w:rPr>
        <w:t xml:space="preserve">upport </w:t>
      </w:r>
      <w:r w:rsidRPr="00DE2758">
        <w:rPr>
          <w:rFonts w:eastAsia="Times New Roman"/>
          <w:color w:val="auto"/>
          <w:sz w:val="22"/>
          <w:szCs w:val="22"/>
        </w:rPr>
        <w:t>and training for women in leadership</w:t>
      </w:r>
      <w:r w:rsidR="00674E1C" w:rsidRPr="00DE2758">
        <w:rPr>
          <w:rFonts w:eastAsia="Times New Roman"/>
          <w:color w:val="auto"/>
          <w:sz w:val="22"/>
          <w:szCs w:val="22"/>
        </w:rPr>
        <w:t xml:space="preserve"> </w:t>
      </w:r>
      <w:r w:rsidR="002811B1" w:rsidRPr="00DE2758">
        <w:rPr>
          <w:rFonts w:eastAsia="Times New Roman"/>
          <w:color w:val="auto"/>
          <w:sz w:val="22"/>
          <w:szCs w:val="22"/>
        </w:rPr>
        <w:t xml:space="preserve">in Tajikistan </w:t>
      </w:r>
    </w:p>
    <w:p w:rsidR="003720EF" w:rsidRDefault="003720EF">
      <w:pPr>
        <w:pStyle w:val="Default"/>
        <w:jc w:val="both"/>
        <w:rPr>
          <w:rFonts w:eastAsia="Times New Roman"/>
          <w:color w:val="auto"/>
          <w:sz w:val="22"/>
          <w:szCs w:val="22"/>
        </w:rPr>
      </w:pPr>
      <w:r w:rsidRPr="003720EF">
        <w:rPr>
          <w:bCs/>
          <w:color w:val="auto"/>
          <w:sz w:val="22"/>
          <w:szCs w:val="22"/>
          <w:shd w:val="clear" w:color="auto" w:fill="FFFFFF"/>
        </w:rPr>
        <w:t xml:space="preserve">             </w:t>
      </w:r>
      <w:r w:rsidR="007B019B" w:rsidRPr="00DE2758">
        <w:rPr>
          <w:bCs/>
          <w:color w:val="auto"/>
          <w:sz w:val="22"/>
          <w:szCs w:val="22"/>
          <w:shd w:val="clear" w:color="auto" w:fill="FFFFFF"/>
        </w:rPr>
        <w:t>of consumer rights through e</w:t>
      </w:r>
      <w:r w:rsidR="002811B1" w:rsidRPr="00DE2758">
        <w:rPr>
          <w:bCs/>
          <w:color w:val="auto"/>
          <w:sz w:val="22"/>
          <w:szCs w:val="22"/>
          <w:shd w:val="clear" w:color="auto" w:fill="FFFFFF"/>
        </w:rPr>
        <w:t>-registration of consumer goods in Tajikistan</w:t>
      </w:r>
    </w:p>
    <w:p w:rsidR="00674E1C" w:rsidRPr="00DE2758" w:rsidRDefault="007B019B" w:rsidP="0043216B">
      <w:pPr>
        <w:pStyle w:val="Default"/>
        <w:numPr>
          <w:ilvl w:val="0"/>
          <w:numId w:val="16"/>
        </w:numPr>
        <w:jc w:val="both"/>
        <w:rPr>
          <w:rFonts w:eastAsia="Times New Roman"/>
          <w:color w:val="auto"/>
          <w:sz w:val="22"/>
          <w:szCs w:val="22"/>
        </w:rPr>
      </w:pPr>
      <w:r w:rsidRPr="00DE2758">
        <w:rPr>
          <w:bCs/>
          <w:color w:val="auto"/>
          <w:sz w:val="22"/>
          <w:szCs w:val="22"/>
        </w:rPr>
        <w:t>Development of citizens</w:t>
      </w:r>
      <w:r w:rsidR="00CE0888" w:rsidRPr="00DE2758">
        <w:rPr>
          <w:bCs/>
          <w:color w:val="auto"/>
          <w:sz w:val="22"/>
          <w:szCs w:val="22"/>
        </w:rPr>
        <w:t>’</w:t>
      </w:r>
      <w:r w:rsidRPr="00DE2758">
        <w:rPr>
          <w:bCs/>
          <w:color w:val="auto"/>
          <w:sz w:val="22"/>
          <w:szCs w:val="22"/>
        </w:rPr>
        <w:t xml:space="preserve"> accountability tools for monitoring public utility use and actual costs </w:t>
      </w:r>
    </w:p>
    <w:p w:rsidR="002811B1" w:rsidRPr="00DE2758" w:rsidRDefault="002811B1" w:rsidP="0043216B">
      <w:pPr>
        <w:pStyle w:val="Default"/>
        <w:jc w:val="both"/>
        <w:rPr>
          <w:rFonts w:eastAsia="Times New Roman"/>
          <w:color w:val="auto"/>
          <w:sz w:val="22"/>
          <w:szCs w:val="22"/>
        </w:rPr>
      </w:pPr>
    </w:p>
    <w:p w:rsidR="002811B1" w:rsidRPr="00DE2758" w:rsidRDefault="002811B1" w:rsidP="0043216B">
      <w:pPr>
        <w:pStyle w:val="Default"/>
        <w:jc w:val="both"/>
        <w:rPr>
          <w:b/>
          <w:bCs/>
          <w:color w:val="auto"/>
          <w:sz w:val="22"/>
          <w:szCs w:val="22"/>
        </w:rPr>
      </w:pPr>
      <w:r w:rsidRPr="00DE2758">
        <w:rPr>
          <w:rFonts w:eastAsia="Times New Roman"/>
          <w:b/>
          <w:color w:val="auto"/>
          <w:sz w:val="22"/>
          <w:szCs w:val="22"/>
        </w:rPr>
        <w:t>2.</w:t>
      </w:r>
      <w:r w:rsidR="007563A1" w:rsidRPr="00DE2758">
        <w:rPr>
          <w:rFonts w:eastAsia="Times New Roman"/>
          <w:b/>
          <w:color w:val="auto"/>
          <w:sz w:val="22"/>
          <w:szCs w:val="22"/>
        </w:rPr>
        <w:t xml:space="preserve"> </w:t>
      </w:r>
      <w:r w:rsidR="006A3A8B" w:rsidRPr="00DE2758">
        <w:rPr>
          <w:rFonts w:eastAsia="Times New Roman"/>
          <w:b/>
          <w:color w:val="auto"/>
          <w:sz w:val="22"/>
          <w:szCs w:val="22"/>
        </w:rPr>
        <w:t>Purpose of the</w:t>
      </w:r>
      <w:r w:rsidR="006A0471" w:rsidRPr="00DE2758">
        <w:rPr>
          <w:rFonts w:eastAsia="Times New Roman"/>
          <w:b/>
          <w:color w:val="auto"/>
          <w:sz w:val="22"/>
          <w:szCs w:val="22"/>
        </w:rPr>
        <w:t xml:space="preserve"> Final</w:t>
      </w:r>
      <w:r w:rsidR="00CD5E3E" w:rsidRPr="00DE2758">
        <w:rPr>
          <w:rFonts w:eastAsia="Times New Roman"/>
          <w:b/>
          <w:color w:val="auto"/>
          <w:sz w:val="22"/>
          <w:szCs w:val="22"/>
        </w:rPr>
        <w:t xml:space="preserve"> Evaluation</w:t>
      </w:r>
      <w:r w:rsidR="00695B1D" w:rsidRPr="00DE2758">
        <w:rPr>
          <w:rFonts w:eastAsia="Times New Roman"/>
          <w:b/>
          <w:color w:val="auto"/>
          <w:sz w:val="22"/>
          <w:szCs w:val="22"/>
        </w:rPr>
        <w:t xml:space="preserve"> </w:t>
      </w:r>
    </w:p>
    <w:p w:rsidR="00A5430C" w:rsidRPr="00DE2758" w:rsidRDefault="00A5430C" w:rsidP="0043216B">
      <w:pPr>
        <w:pStyle w:val="Default"/>
        <w:jc w:val="both"/>
        <w:rPr>
          <w:b/>
          <w:bCs/>
          <w:color w:val="auto"/>
          <w:sz w:val="22"/>
          <w:szCs w:val="22"/>
        </w:rPr>
      </w:pPr>
    </w:p>
    <w:p w:rsidR="00DE2758" w:rsidRPr="00DE2758" w:rsidRDefault="006A3A8B" w:rsidP="0043216B">
      <w:pPr>
        <w:pStyle w:val="Default"/>
        <w:jc w:val="both"/>
        <w:rPr>
          <w:bCs/>
          <w:color w:val="auto"/>
          <w:sz w:val="22"/>
          <w:szCs w:val="22"/>
        </w:rPr>
      </w:pPr>
      <w:r w:rsidRPr="00DE2758">
        <w:rPr>
          <w:bCs/>
          <w:color w:val="auto"/>
          <w:sz w:val="22"/>
          <w:szCs w:val="22"/>
        </w:rPr>
        <w:t xml:space="preserve">The Final Evaluation will assess the </w:t>
      </w:r>
      <w:r w:rsidR="009146C5" w:rsidRPr="00DE2758">
        <w:rPr>
          <w:bCs/>
          <w:color w:val="auto"/>
          <w:sz w:val="22"/>
          <w:szCs w:val="22"/>
        </w:rPr>
        <w:t xml:space="preserve">performance, management arrangements, monitoring and evaluation practices, and success of the project. The Evaluation process should examine the extent to which the GGIF funding mechanism contributed to governance reforms in Kazakhstan and Tajikistan and the potential impact of such reforms. The process should also assess GGIF’s contribution to grantee organizational capacity development. </w:t>
      </w:r>
    </w:p>
    <w:p w:rsidR="006A3A8B" w:rsidRPr="00DE2758" w:rsidRDefault="009146C5" w:rsidP="0043216B">
      <w:pPr>
        <w:pStyle w:val="Default"/>
        <w:jc w:val="both"/>
        <w:rPr>
          <w:bCs/>
          <w:color w:val="auto"/>
          <w:sz w:val="22"/>
          <w:szCs w:val="22"/>
        </w:rPr>
      </w:pPr>
      <w:r w:rsidRPr="00DE2758">
        <w:rPr>
          <w:bCs/>
          <w:color w:val="auto"/>
          <w:sz w:val="22"/>
          <w:szCs w:val="22"/>
        </w:rPr>
        <w:t>Successes, challenges, and lessons learned documented during the evaluation process will be shared with relevant stakeholder groups and may be used by EFCA to improve grant-making, program management, and program development practices.</w:t>
      </w:r>
    </w:p>
    <w:p w:rsidR="00DE2758" w:rsidRPr="00DE2758" w:rsidRDefault="00FB3ACF" w:rsidP="0043216B">
      <w:pPr>
        <w:pStyle w:val="a3"/>
        <w:spacing w:line="240" w:lineRule="auto"/>
        <w:ind w:left="0"/>
        <w:jc w:val="both"/>
        <w:rPr>
          <w:rFonts w:ascii="Times New Roman" w:hAnsi="Times New Roman" w:cs="Times New Roman"/>
          <w:bCs/>
        </w:rPr>
      </w:pPr>
      <w:r w:rsidRPr="00DE2758">
        <w:rPr>
          <w:rFonts w:ascii="Times New Roman" w:hAnsi="Times New Roman" w:cs="Times New Roman"/>
          <w:bCs/>
        </w:rPr>
        <w:t xml:space="preserve">The final evaluation will </w:t>
      </w:r>
      <w:r w:rsidR="000E5FC5">
        <w:rPr>
          <w:rFonts w:ascii="Times New Roman" w:hAnsi="Times New Roman" w:cs="Times New Roman"/>
          <w:bCs/>
        </w:rPr>
        <w:t xml:space="preserve">mainly </w:t>
      </w:r>
      <w:r w:rsidRPr="00DE2758">
        <w:rPr>
          <w:rFonts w:ascii="Times New Roman" w:hAnsi="Times New Roman" w:cs="Times New Roman"/>
          <w:bCs/>
        </w:rPr>
        <w:t xml:space="preserve">include activities held since the mid-term project evaluation, </w:t>
      </w:r>
      <w:r w:rsidR="000E5FC5">
        <w:rPr>
          <w:rFonts w:ascii="Times New Roman" w:hAnsi="Times New Roman" w:cs="Times New Roman"/>
          <w:bCs/>
        </w:rPr>
        <w:t xml:space="preserve">but may also refer to the activities since the project inception and will </w:t>
      </w:r>
      <w:r w:rsidR="000E5FC5" w:rsidRPr="00DE2758">
        <w:rPr>
          <w:rFonts w:ascii="Times New Roman" w:hAnsi="Times New Roman" w:cs="Times New Roman"/>
          <w:bCs/>
        </w:rPr>
        <w:t>includ</w:t>
      </w:r>
      <w:r w:rsidR="000E5FC5">
        <w:rPr>
          <w:rFonts w:ascii="Times New Roman" w:hAnsi="Times New Roman" w:cs="Times New Roman"/>
          <w:bCs/>
        </w:rPr>
        <w:t>e</w:t>
      </w:r>
      <w:r w:rsidR="000E5FC5" w:rsidRPr="00DE2758">
        <w:rPr>
          <w:rFonts w:ascii="Times New Roman" w:hAnsi="Times New Roman" w:cs="Times New Roman"/>
          <w:bCs/>
        </w:rPr>
        <w:t xml:space="preserve"> </w:t>
      </w:r>
      <w:r w:rsidRPr="00DE2758">
        <w:rPr>
          <w:rFonts w:ascii="Times New Roman" w:hAnsi="Times New Roman" w:cs="Times New Roman"/>
          <w:bCs/>
        </w:rPr>
        <w:t>all group</w:t>
      </w:r>
      <w:r w:rsidR="00DE2758">
        <w:rPr>
          <w:rFonts w:ascii="Times New Roman" w:hAnsi="Times New Roman" w:cs="Times New Roman"/>
          <w:bCs/>
        </w:rPr>
        <w:t xml:space="preserve">s of </w:t>
      </w:r>
      <w:r w:rsidR="000E5FC5">
        <w:rPr>
          <w:rFonts w:ascii="Times New Roman" w:hAnsi="Times New Roman" w:cs="Times New Roman"/>
          <w:bCs/>
        </w:rPr>
        <w:t>grantees.</w:t>
      </w:r>
    </w:p>
    <w:p w:rsidR="00DE2758" w:rsidRPr="00DE2758" w:rsidRDefault="00DE2758" w:rsidP="0043216B">
      <w:pPr>
        <w:pStyle w:val="a3"/>
        <w:spacing w:line="240" w:lineRule="auto"/>
        <w:ind w:left="0"/>
        <w:jc w:val="both"/>
        <w:rPr>
          <w:rFonts w:ascii="Times New Roman" w:hAnsi="Times New Roman" w:cs="Times New Roman"/>
          <w:bCs/>
        </w:rPr>
      </w:pPr>
    </w:p>
    <w:p w:rsidR="002811B1" w:rsidRPr="00DE2758" w:rsidRDefault="007563A1" w:rsidP="0043216B">
      <w:pPr>
        <w:pStyle w:val="a3"/>
        <w:spacing w:line="240" w:lineRule="auto"/>
        <w:ind w:left="0"/>
        <w:jc w:val="both"/>
        <w:rPr>
          <w:rFonts w:ascii="Times New Roman" w:hAnsi="Times New Roman" w:cs="Times New Roman"/>
          <w:b/>
          <w:i/>
        </w:rPr>
      </w:pPr>
      <w:r w:rsidRPr="00DE2758">
        <w:rPr>
          <w:rFonts w:ascii="Times New Roman" w:hAnsi="Times New Roman" w:cs="Times New Roman"/>
          <w:b/>
          <w:i/>
        </w:rPr>
        <w:t>O</w:t>
      </w:r>
      <w:r w:rsidR="002811B1" w:rsidRPr="00DE2758">
        <w:rPr>
          <w:rFonts w:ascii="Times New Roman" w:hAnsi="Times New Roman" w:cs="Times New Roman"/>
          <w:b/>
          <w:i/>
        </w:rPr>
        <w:t>bjectives</w:t>
      </w:r>
      <w:r w:rsidRPr="00DE2758">
        <w:rPr>
          <w:rFonts w:ascii="Times New Roman" w:hAnsi="Times New Roman" w:cs="Times New Roman"/>
          <w:b/>
          <w:i/>
        </w:rPr>
        <w:t xml:space="preserve"> of </w:t>
      </w:r>
      <w:r w:rsidR="006D6479" w:rsidRPr="00DE2758">
        <w:rPr>
          <w:rFonts w:ascii="Times New Roman" w:hAnsi="Times New Roman" w:cs="Times New Roman"/>
          <w:b/>
          <w:i/>
        </w:rPr>
        <w:t>Final</w:t>
      </w:r>
      <w:r w:rsidR="00C4236E" w:rsidRPr="00DE2758">
        <w:rPr>
          <w:rFonts w:ascii="Times New Roman" w:hAnsi="Times New Roman" w:cs="Times New Roman"/>
          <w:b/>
          <w:i/>
        </w:rPr>
        <w:t xml:space="preserve"> </w:t>
      </w:r>
      <w:r w:rsidR="00695B1D" w:rsidRPr="00DE2758">
        <w:rPr>
          <w:rFonts w:ascii="Times New Roman" w:hAnsi="Times New Roman" w:cs="Times New Roman"/>
          <w:b/>
          <w:i/>
        </w:rPr>
        <w:t>Evaluation</w:t>
      </w:r>
      <w:r w:rsidRPr="00DE2758">
        <w:rPr>
          <w:rFonts w:ascii="Times New Roman" w:hAnsi="Times New Roman" w:cs="Times New Roman"/>
          <w:b/>
          <w:i/>
        </w:rPr>
        <w:t>:</w:t>
      </w:r>
    </w:p>
    <w:p w:rsidR="002B4B2B" w:rsidRDefault="00926813" w:rsidP="002B4B2B">
      <w:pPr>
        <w:pStyle w:val="a3"/>
        <w:numPr>
          <w:ilvl w:val="0"/>
          <w:numId w:val="44"/>
        </w:numPr>
        <w:spacing w:line="240" w:lineRule="auto"/>
        <w:ind w:left="284" w:hanging="284"/>
        <w:jc w:val="both"/>
        <w:rPr>
          <w:rFonts w:ascii="Times New Roman" w:hAnsi="Times New Roman" w:cs="Times New Roman"/>
          <w:b/>
        </w:rPr>
      </w:pPr>
      <w:r w:rsidRPr="00DE2758">
        <w:rPr>
          <w:rFonts w:ascii="Times New Roman" w:hAnsi="Times New Roman" w:cs="Times New Roman"/>
          <w:b/>
        </w:rPr>
        <w:t>Evaluate the effectiveness of GGIF implementation by operator EFCA.</w:t>
      </w:r>
    </w:p>
    <w:p w:rsidR="00674E1C" w:rsidRPr="00DE2758" w:rsidRDefault="00317D22" w:rsidP="0043216B">
      <w:pPr>
        <w:pStyle w:val="a3"/>
        <w:numPr>
          <w:ilvl w:val="0"/>
          <w:numId w:val="40"/>
        </w:numPr>
        <w:spacing w:line="240" w:lineRule="auto"/>
        <w:jc w:val="both"/>
        <w:rPr>
          <w:rFonts w:ascii="Times New Roman" w:hAnsi="Times New Roman" w:cs="Times New Roman"/>
        </w:rPr>
      </w:pPr>
      <w:r w:rsidRPr="00DE2758">
        <w:rPr>
          <w:rFonts w:ascii="Times New Roman" w:hAnsi="Times New Roman" w:cs="Times New Roman"/>
        </w:rPr>
        <w:t>Effectiveness o</w:t>
      </w:r>
      <w:r w:rsidR="00EA30CE" w:rsidRPr="00DE2758">
        <w:rPr>
          <w:rFonts w:ascii="Times New Roman" w:hAnsi="Times New Roman" w:cs="Times New Roman"/>
        </w:rPr>
        <w:t xml:space="preserve">f </w:t>
      </w:r>
      <w:r w:rsidR="00BB0C84" w:rsidRPr="00DE2758">
        <w:rPr>
          <w:rFonts w:ascii="Times New Roman" w:hAnsi="Times New Roman" w:cs="Times New Roman"/>
        </w:rPr>
        <w:t xml:space="preserve"> management </w:t>
      </w:r>
      <w:r w:rsidR="002811B1" w:rsidRPr="00DE2758">
        <w:rPr>
          <w:rFonts w:ascii="Times New Roman" w:hAnsi="Times New Roman" w:cs="Times New Roman"/>
        </w:rPr>
        <w:t>process</w:t>
      </w:r>
      <w:r w:rsidR="00BB0C84" w:rsidRPr="00DE2758">
        <w:rPr>
          <w:rFonts w:ascii="Times New Roman" w:hAnsi="Times New Roman" w:cs="Times New Roman"/>
        </w:rPr>
        <w:t>es with regards to overall project objectives</w:t>
      </w:r>
      <w:r w:rsidRPr="00DE2758">
        <w:rPr>
          <w:rFonts w:ascii="Times New Roman" w:hAnsi="Times New Roman" w:cs="Times New Roman"/>
        </w:rPr>
        <w:t xml:space="preserve"> </w:t>
      </w:r>
    </w:p>
    <w:p w:rsidR="00D74D3A" w:rsidRPr="00DE2758" w:rsidRDefault="00BB0C84" w:rsidP="0043216B">
      <w:pPr>
        <w:pStyle w:val="a3"/>
        <w:numPr>
          <w:ilvl w:val="0"/>
          <w:numId w:val="40"/>
        </w:numPr>
        <w:spacing w:line="240" w:lineRule="auto"/>
        <w:jc w:val="both"/>
        <w:rPr>
          <w:rFonts w:ascii="Times New Roman" w:hAnsi="Times New Roman" w:cs="Times New Roman"/>
          <w:b/>
        </w:rPr>
      </w:pPr>
      <w:r w:rsidRPr="00DE2758">
        <w:rPr>
          <w:rFonts w:ascii="Times New Roman" w:hAnsi="Times New Roman" w:cs="Times New Roman"/>
        </w:rPr>
        <w:t xml:space="preserve">Effectiveness of grantee support and capacity-building </w:t>
      </w:r>
      <w:r w:rsidR="00B076CC" w:rsidRPr="00DE2758">
        <w:rPr>
          <w:rFonts w:ascii="Times New Roman" w:hAnsi="Times New Roman" w:cs="Times New Roman"/>
        </w:rPr>
        <w:t>activities.</w:t>
      </w:r>
    </w:p>
    <w:p w:rsidR="00D74D3A" w:rsidRPr="00DE2758" w:rsidRDefault="000C7ADD" w:rsidP="0043216B">
      <w:pPr>
        <w:pStyle w:val="a3"/>
        <w:spacing w:line="240" w:lineRule="auto"/>
        <w:ind w:left="0"/>
        <w:jc w:val="both"/>
        <w:rPr>
          <w:rFonts w:ascii="Times New Roman" w:hAnsi="Times New Roman" w:cs="Times New Roman"/>
        </w:rPr>
      </w:pPr>
      <w:r w:rsidRPr="00DE2758">
        <w:rPr>
          <w:rFonts w:ascii="Times New Roman" w:hAnsi="Times New Roman" w:cs="Times New Roman"/>
          <w:b/>
        </w:rPr>
        <w:t>2. Evaluate</w:t>
      </w:r>
      <w:r w:rsidR="009E7C03" w:rsidRPr="00DE2758">
        <w:rPr>
          <w:rFonts w:ascii="Times New Roman" w:hAnsi="Times New Roman" w:cs="Times New Roman"/>
          <w:b/>
        </w:rPr>
        <w:t xml:space="preserve"> achievements in governance reform</w:t>
      </w:r>
      <w:r w:rsidR="000E5FC5">
        <w:rPr>
          <w:rFonts w:ascii="Times New Roman" w:hAnsi="Times New Roman" w:cs="Times New Roman"/>
          <w:b/>
        </w:rPr>
        <w:t>s</w:t>
      </w:r>
      <w:r w:rsidR="009E7C03" w:rsidRPr="00DE2758">
        <w:rPr>
          <w:rFonts w:ascii="Times New Roman" w:hAnsi="Times New Roman" w:cs="Times New Roman"/>
          <w:b/>
        </w:rPr>
        <w:t>, positive changes</w:t>
      </w:r>
      <w:r w:rsidR="006C7B7F" w:rsidRPr="00DE2758">
        <w:rPr>
          <w:rFonts w:ascii="Times New Roman" w:hAnsi="Times New Roman" w:cs="Times New Roman"/>
          <w:b/>
        </w:rPr>
        <w:t xml:space="preserve"> and their relationship to the GGIF based on the following indicators:</w:t>
      </w:r>
      <w:r w:rsidR="00B076CC" w:rsidRPr="00DE2758">
        <w:rPr>
          <w:rFonts w:ascii="Times New Roman" w:hAnsi="Times New Roman" w:cs="Times New Roman"/>
          <w:b/>
        </w:rPr>
        <w:t xml:space="preserve"> </w:t>
      </w:r>
    </w:p>
    <w:p w:rsidR="002811B1" w:rsidRPr="00DE2758" w:rsidRDefault="002811B1" w:rsidP="0043216B">
      <w:pPr>
        <w:pStyle w:val="a3"/>
        <w:numPr>
          <w:ilvl w:val="0"/>
          <w:numId w:val="39"/>
        </w:numPr>
        <w:spacing w:line="240" w:lineRule="auto"/>
        <w:jc w:val="both"/>
        <w:rPr>
          <w:rFonts w:ascii="Times New Roman" w:hAnsi="Times New Roman" w:cs="Times New Roman"/>
        </w:rPr>
      </w:pPr>
      <w:r w:rsidRPr="00DE2758">
        <w:rPr>
          <w:rFonts w:ascii="Times New Roman" w:hAnsi="Times New Roman" w:cs="Times New Roman"/>
          <w:bCs/>
        </w:rPr>
        <w:t xml:space="preserve">improvement in </w:t>
      </w:r>
      <w:r w:rsidR="00CE0888" w:rsidRPr="00DE2758">
        <w:rPr>
          <w:rFonts w:ascii="Times New Roman" w:hAnsi="Times New Roman" w:cs="Times New Roman"/>
          <w:bCs/>
        </w:rPr>
        <w:t xml:space="preserve">government service </w:t>
      </w:r>
      <w:r w:rsidR="00FF6266" w:rsidRPr="00DE2758">
        <w:rPr>
          <w:rFonts w:ascii="Times New Roman" w:hAnsi="Times New Roman" w:cs="Times New Roman"/>
          <w:bCs/>
        </w:rPr>
        <w:t xml:space="preserve">delivery </w:t>
      </w:r>
    </w:p>
    <w:p w:rsidR="002811B1" w:rsidRPr="00DE2758" w:rsidRDefault="002811B1" w:rsidP="0043216B">
      <w:pPr>
        <w:pStyle w:val="a3"/>
        <w:numPr>
          <w:ilvl w:val="0"/>
          <w:numId w:val="39"/>
        </w:numPr>
        <w:spacing w:line="240" w:lineRule="auto"/>
        <w:jc w:val="both"/>
        <w:rPr>
          <w:rFonts w:ascii="Times New Roman" w:hAnsi="Times New Roman" w:cs="Times New Roman"/>
        </w:rPr>
      </w:pPr>
      <w:r w:rsidRPr="00DE2758">
        <w:rPr>
          <w:rFonts w:ascii="Times New Roman" w:hAnsi="Times New Roman" w:cs="Times New Roman"/>
          <w:bCs/>
        </w:rPr>
        <w:t>improvement of legislati</w:t>
      </w:r>
      <w:r w:rsidR="00F300E0" w:rsidRPr="00DE2758">
        <w:rPr>
          <w:rFonts w:ascii="Times New Roman" w:hAnsi="Times New Roman" w:cs="Times New Roman"/>
          <w:bCs/>
        </w:rPr>
        <w:t xml:space="preserve">on </w:t>
      </w:r>
      <w:r w:rsidRPr="00DE2758">
        <w:rPr>
          <w:rFonts w:ascii="Times New Roman" w:hAnsi="Times New Roman" w:cs="Times New Roman"/>
          <w:bCs/>
        </w:rPr>
        <w:t xml:space="preserve">through close cooperation and effective partnership between </w:t>
      </w:r>
      <w:r w:rsidR="00F300E0" w:rsidRPr="00DE2758">
        <w:rPr>
          <w:rFonts w:ascii="Times New Roman" w:hAnsi="Times New Roman" w:cs="Times New Roman"/>
          <w:bCs/>
        </w:rPr>
        <w:t xml:space="preserve">government </w:t>
      </w:r>
      <w:r w:rsidRPr="00DE2758">
        <w:rPr>
          <w:rFonts w:ascii="Times New Roman" w:hAnsi="Times New Roman" w:cs="Times New Roman"/>
          <w:bCs/>
        </w:rPr>
        <w:t xml:space="preserve">bodies and civil society </w:t>
      </w:r>
    </w:p>
    <w:p w:rsidR="002811B1" w:rsidRPr="00DE2758" w:rsidRDefault="002811B1" w:rsidP="0043216B">
      <w:pPr>
        <w:pStyle w:val="a3"/>
        <w:numPr>
          <w:ilvl w:val="0"/>
          <w:numId w:val="39"/>
        </w:numPr>
        <w:spacing w:line="240" w:lineRule="auto"/>
        <w:jc w:val="both"/>
        <w:rPr>
          <w:rFonts w:ascii="Times New Roman" w:hAnsi="Times New Roman" w:cs="Times New Roman"/>
        </w:rPr>
      </w:pPr>
      <w:r w:rsidRPr="00DE2758">
        <w:rPr>
          <w:rFonts w:ascii="Times New Roman" w:hAnsi="Times New Roman" w:cs="Times New Roman"/>
          <w:bCs/>
        </w:rPr>
        <w:t xml:space="preserve">improvement of partnership/cooperation between </w:t>
      </w:r>
      <w:r w:rsidR="00F300E0" w:rsidRPr="00DE2758">
        <w:rPr>
          <w:rFonts w:ascii="Times New Roman" w:hAnsi="Times New Roman" w:cs="Times New Roman"/>
          <w:bCs/>
        </w:rPr>
        <w:t xml:space="preserve">government </w:t>
      </w:r>
      <w:r w:rsidRPr="00DE2758">
        <w:rPr>
          <w:rFonts w:ascii="Times New Roman" w:hAnsi="Times New Roman" w:cs="Times New Roman"/>
          <w:bCs/>
        </w:rPr>
        <w:t>bodies and civil society</w:t>
      </w:r>
    </w:p>
    <w:p w:rsidR="00A95A24" w:rsidRDefault="002811B1" w:rsidP="0043216B">
      <w:pPr>
        <w:pStyle w:val="a3"/>
        <w:numPr>
          <w:ilvl w:val="0"/>
          <w:numId w:val="39"/>
        </w:numPr>
        <w:spacing w:after="0" w:line="240" w:lineRule="auto"/>
        <w:jc w:val="both"/>
        <w:rPr>
          <w:rFonts w:ascii="Times New Roman" w:hAnsi="Times New Roman" w:cs="Times New Roman"/>
        </w:rPr>
      </w:pPr>
      <w:r w:rsidRPr="00DE2758">
        <w:rPr>
          <w:rFonts w:ascii="Times New Roman" w:hAnsi="Times New Roman" w:cs="Times New Roman"/>
        </w:rPr>
        <w:t>effective work of NGO</w:t>
      </w:r>
      <w:r w:rsidR="00A95A24">
        <w:rPr>
          <w:rFonts w:ascii="Times New Roman" w:hAnsi="Times New Roman" w:cs="Times New Roman"/>
        </w:rPr>
        <w:t>s</w:t>
      </w:r>
      <w:r w:rsidRPr="00DE2758">
        <w:rPr>
          <w:rFonts w:ascii="Times New Roman" w:hAnsi="Times New Roman" w:cs="Times New Roman"/>
        </w:rPr>
        <w:t xml:space="preserve"> with </w:t>
      </w:r>
      <w:r w:rsidR="00A95A24">
        <w:rPr>
          <w:rFonts w:ascii="Times New Roman" w:hAnsi="Times New Roman" w:cs="Times New Roman"/>
        </w:rPr>
        <w:t>their</w:t>
      </w:r>
      <w:r w:rsidR="00A95A24" w:rsidRPr="00DE2758">
        <w:rPr>
          <w:rFonts w:ascii="Times New Roman" w:hAnsi="Times New Roman" w:cs="Times New Roman"/>
        </w:rPr>
        <w:t xml:space="preserve"> </w:t>
      </w:r>
      <w:r w:rsidRPr="00DE2758">
        <w:rPr>
          <w:rFonts w:ascii="Times New Roman" w:hAnsi="Times New Roman" w:cs="Times New Roman"/>
        </w:rPr>
        <w:t>target group</w:t>
      </w:r>
      <w:r w:rsidR="00A95A24">
        <w:rPr>
          <w:rFonts w:ascii="Times New Roman" w:hAnsi="Times New Roman" w:cs="Times New Roman"/>
        </w:rPr>
        <w:t>s</w:t>
      </w:r>
    </w:p>
    <w:p w:rsidR="002811B1" w:rsidRPr="00DE2758" w:rsidRDefault="000303AD" w:rsidP="0043216B">
      <w:pPr>
        <w:pStyle w:val="a3"/>
        <w:numPr>
          <w:ilvl w:val="0"/>
          <w:numId w:val="39"/>
        </w:numPr>
        <w:spacing w:after="0" w:line="240" w:lineRule="auto"/>
        <w:jc w:val="both"/>
        <w:rPr>
          <w:rFonts w:ascii="Times New Roman" w:hAnsi="Times New Roman" w:cs="Times New Roman"/>
        </w:rPr>
      </w:pPr>
      <w:r>
        <w:rPr>
          <w:rFonts w:ascii="Times New Roman" w:hAnsi="Times New Roman" w:cs="Times New Roman"/>
        </w:rPr>
        <w:t xml:space="preserve">improved </w:t>
      </w:r>
      <w:r w:rsidR="002811B1" w:rsidRPr="00DE2758">
        <w:rPr>
          <w:rFonts w:ascii="Times New Roman" w:hAnsi="Times New Roman" w:cs="Times New Roman"/>
        </w:rPr>
        <w:t xml:space="preserve">quality of delivered services </w:t>
      </w:r>
      <w:r w:rsidR="00F300E0" w:rsidRPr="00DE2758">
        <w:rPr>
          <w:rFonts w:ascii="Times New Roman" w:hAnsi="Times New Roman" w:cs="Times New Roman"/>
        </w:rPr>
        <w:t xml:space="preserve">to </w:t>
      </w:r>
      <w:r w:rsidR="002811B1" w:rsidRPr="00DE2758">
        <w:rPr>
          <w:rFonts w:ascii="Times New Roman" w:hAnsi="Times New Roman" w:cs="Times New Roman"/>
        </w:rPr>
        <w:t xml:space="preserve">its beneficiaries </w:t>
      </w:r>
    </w:p>
    <w:p w:rsidR="00F259D0" w:rsidRPr="00DE2758" w:rsidRDefault="00926813" w:rsidP="0043216B">
      <w:pPr>
        <w:pStyle w:val="a3"/>
        <w:numPr>
          <w:ilvl w:val="0"/>
          <w:numId w:val="39"/>
        </w:numPr>
        <w:spacing w:after="0" w:line="240" w:lineRule="auto"/>
        <w:jc w:val="both"/>
        <w:rPr>
          <w:rFonts w:ascii="Times New Roman" w:hAnsi="Times New Roman" w:cs="Times New Roman"/>
        </w:rPr>
      </w:pPr>
      <w:r w:rsidRPr="00DE2758">
        <w:rPr>
          <w:rFonts w:ascii="Times New Roman" w:hAnsi="Times New Roman" w:cs="Times New Roman"/>
        </w:rPr>
        <w:t>improv</w:t>
      </w:r>
      <w:r w:rsidR="00BE3BDF">
        <w:rPr>
          <w:rFonts w:ascii="Times New Roman" w:hAnsi="Times New Roman" w:cs="Times New Roman"/>
        </w:rPr>
        <w:t>ements in</w:t>
      </w:r>
      <w:r w:rsidR="00A95A24" w:rsidRPr="00DE2758">
        <w:rPr>
          <w:rFonts w:ascii="Times New Roman" w:hAnsi="Times New Roman" w:cs="Times New Roman"/>
        </w:rPr>
        <w:t xml:space="preserve"> </w:t>
      </w:r>
      <w:r w:rsidRPr="00DE2758">
        <w:rPr>
          <w:rFonts w:ascii="Times New Roman" w:hAnsi="Times New Roman" w:cs="Times New Roman"/>
        </w:rPr>
        <w:t>quality of life of vulnerable groups through amendments to laws and regulations .</w:t>
      </w:r>
    </w:p>
    <w:p w:rsidR="00F259D0" w:rsidRDefault="00DF5FAD" w:rsidP="0043216B">
      <w:pPr>
        <w:pStyle w:val="a3"/>
        <w:numPr>
          <w:ilvl w:val="0"/>
          <w:numId w:val="45"/>
        </w:numPr>
        <w:spacing w:after="0" w:line="240" w:lineRule="auto"/>
        <w:jc w:val="both"/>
        <w:rPr>
          <w:rFonts w:ascii="Times New Roman" w:hAnsi="Times New Roman" w:cs="Times New Roman"/>
        </w:rPr>
      </w:pPr>
      <w:r w:rsidRPr="00DE2758">
        <w:rPr>
          <w:rFonts w:ascii="Times New Roman" w:hAnsi="Times New Roman" w:cs="Times New Roman"/>
        </w:rPr>
        <w:t>Key improvements or positive changes in governance reforms related to GGIF</w:t>
      </w:r>
    </w:p>
    <w:p w:rsidR="000303AD" w:rsidRPr="000303AD" w:rsidRDefault="000303AD" w:rsidP="000303AD">
      <w:pPr>
        <w:spacing w:after="0" w:line="240" w:lineRule="auto"/>
        <w:jc w:val="both"/>
        <w:rPr>
          <w:rFonts w:ascii="Times New Roman" w:hAnsi="Times New Roman" w:cs="Times New Roman"/>
        </w:rPr>
      </w:pPr>
    </w:p>
    <w:p w:rsidR="002811B1" w:rsidRPr="00DE2758" w:rsidRDefault="002811B1" w:rsidP="0043216B">
      <w:pPr>
        <w:pStyle w:val="a3"/>
        <w:spacing w:after="0" w:line="240" w:lineRule="auto"/>
        <w:jc w:val="both"/>
        <w:rPr>
          <w:rFonts w:ascii="Times New Roman" w:hAnsi="Times New Roman" w:cs="Times New Roman"/>
          <w:i/>
        </w:rPr>
      </w:pPr>
    </w:p>
    <w:p w:rsidR="000303AD" w:rsidRDefault="004E0AD8" w:rsidP="0043216B">
      <w:pPr>
        <w:pStyle w:val="a3"/>
        <w:spacing w:line="240" w:lineRule="auto"/>
        <w:ind w:left="0"/>
        <w:jc w:val="both"/>
        <w:rPr>
          <w:rFonts w:ascii="Times New Roman" w:hAnsi="Times New Roman" w:cs="Times New Roman"/>
          <w:b/>
        </w:rPr>
      </w:pPr>
      <w:r w:rsidRPr="00DE2758">
        <w:rPr>
          <w:rFonts w:ascii="Times New Roman" w:hAnsi="Times New Roman" w:cs="Times New Roman"/>
          <w:b/>
          <w:i/>
        </w:rPr>
        <w:t>Key Deliverable</w:t>
      </w:r>
      <w:r w:rsidRPr="00DE2758">
        <w:rPr>
          <w:rFonts w:ascii="Times New Roman" w:hAnsi="Times New Roman" w:cs="Times New Roman"/>
          <w:b/>
        </w:rPr>
        <w:t xml:space="preserve">: </w:t>
      </w:r>
      <w:r w:rsidR="00D37BC6" w:rsidRPr="000303AD">
        <w:rPr>
          <w:rFonts w:ascii="Times New Roman" w:hAnsi="Times New Roman" w:cs="Times New Roman"/>
          <w:b/>
        </w:rPr>
        <w:t>Th</w:t>
      </w:r>
      <w:r w:rsidR="00F651C6" w:rsidRPr="000303AD">
        <w:rPr>
          <w:rFonts w:ascii="Times New Roman" w:hAnsi="Times New Roman" w:cs="Times New Roman"/>
          <w:b/>
        </w:rPr>
        <w:t>e</w:t>
      </w:r>
      <w:r w:rsidRPr="000303AD">
        <w:rPr>
          <w:rFonts w:ascii="Times New Roman" w:hAnsi="Times New Roman" w:cs="Times New Roman"/>
          <w:b/>
        </w:rPr>
        <w:t xml:space="preserve"> </w:t>
      </w:r>
      <w:r w:rsidR="000303AD">
        <w:rPr>
          <w:rFonts w:ascii="Times New Roman" w:hAnsi="Times New Roman" w:cs="Times New Roman"/>
          <w:b/>
        </w:rPr>
        <w:t>f</w:t>
      </w:r>
      <w:r w:rsidR="00BA39FA" w:rsidRPr="000303AD">
        <w:rPr>
          <w:rFonts w:ascii="Times New Roman" w:hAnsi="Times New Roman" w:cs="Times New Roman"/>
          <w:b/>
        </w:rPr>
        <w:t xml:space="preserve">inal </w:t>
      </w:r>
      <w:r w:rsidR="000303AD">
        <w:rPr>
          <w:rFonts w:ascii="Times New Roman" w:hAnsi="Times New Roman" w:cs="Times New Roman"/>
          <w:b/>
        </w:rPr>
        <w:t>e</w:t>
      </w:r>
      <w:r w:rsidRPr="000303AD">
        <w:rPr>
          <w:rFonts w:ascii="Times New Roman" w:hAnsi="Times New Roman" w:cs="Times New Roman"/>
          <w:b/>
        </w:rPr>
        <w:t xml:space="preserve">valuation </w:t>
      </w:r>
      <w:r w:rsidR="002811B1" w:rsidRPr="000303AD">
        <w:rPr>
          <w:rFonts w:ascii="Times New Roman" w:hAnsi="Times New Roman" w:cs="Times New Roman"/>
          <w:b/>
        </w:rPr>
        <w:t xml:space="preserve">should </w:t>
      </w:r>
      <w:r w:rsidR="0006300D" w:rsidRPr="000303AD">
        <w:rPr>
          <w:rFonts w:ascii="Times New Roman" w:hAnsi="Times New Roman" w:cs="Times New Roman"/>
          <w:b/>
        </w:rPr>
        <w:t xml:space="preserve">result in an analytical report </w:t>
      </w:r>
      <w:r w:rsidR="003A0EAE" w:rsidRPr="000303AD">
        <w:rPr>
          <w:rFonts w:ascii="Times New Roman" w:hAnsi="Times New Roman" w:cs="Times New Roman"/>
          <w:b/>
        </w:rPr>
        <w:t>in Engli</w:t>
      </w:r>
      <w:r w:rsidR="00BA39FA" w:rsidRPr="000303AD">
        <w:rPr>
          <w:rFonts w:ascii="Times New Roman" w:hAnsi="Times New Roman" w:cs="Times New Roman"/>
          <w:b/>
        </w:rPr>
        <w:t>sh</w:t>
      </w:r>
      <w:r w:rsidR="00A15F16" w:rsidRPr="000303AD">
        <w:rPr>
          <w:rFonts w:ascii="Times New Roman" w:hAnsi="Times New Roman" w:cs="Times New Roman"/>
          <w:b/>
        </w:rPr>
        <w:t xml:space="preserve">. </w:t>
      </w:r>
    </w:p>
    <w:p w:rsidR="002811B1" w:rsidRPr="000303AD" w:rsidRDefault="000303AD" w:rsidP="0043216B">
      <w:pPr>
        <w:pStyle w:val="a3"/>
        <w:spacing w:line="240" w:lineRule="auto"/>
        <w:ind w:left="0"/>
        <w:jc w:val="both"/>
        <w:rPr>
          <w:rFonts w:ascii="Times New Roman" w:hAnsi="Times New Roman" w:cs="Times New Roman"/>
          <w:b/>
        </w:rPr>
      </w:pPr>
      <w:r>
        <w:rPr>
          <w:rFonts w:ascii="Times New Roman" w:hAnsi="Times New Roman" w:cs="Times New Roman"/>
          <w:b/>
        </w:rPr>
        <w:t xml:space="preserve">                             </w:t>
      </w:r>
      <w:r w:rsidR="00A15F16" w:rsidRPr="000303AD">
        <w:rPr>
          <w:rFonts w:ascii="Times New Roman" w:hAnsi="Times New Roman" w:cs="Times New Roman"/>
          <w:b/>
        </w:rPr>
        <w:t xml:space="preserve">The </w:t>
      </w:r>
      <w:r>
        <w:rPr>
          <w:rFonts w:ascii="Times New Roman" w:hAnsi="Times New Roman" w:cs="Times New Roman"/>
          <w:b/>
        </w:rPr>
        <w:t xml:space="preserve">final </w:t>
      </w:r>
      <w:r w:rsidR="00A15F16" w:rsidRPr="000303AD">
        <w:rPr>
          <w:rFonts w:ascii="Times New Roman" w:hAnsi="Times New Roman" w:cs="Times New Roman"/>
          <w:b/>
        </w:rPr>
        <w:t xml:space="preserve">report should include </w:t>
      </w:r>
      <w:r w:rsidR="00BA39FA" w:rsidRPr="000303AD">
        <w:rPr>
          <w:rFonts w:ascii="Times New Roman" w:hAnsi="Times New Roman" w:cs="Times New Roman"/>
          <w:b/>
        </w:rPr>
        <w:t>the following:</w:t>
      </w:r>
      <w:r w:rsidR="003A0EAE" w:rsidRPr="000303AD">
        <w:rPr>
          <w:rFonts w:ascii="Times New Roman" w:hAnsi="Times New Roman" w:cs="Times New Roman"/>
          <w:b/>
        </w:rPr>
        <w:t xml:space="preserve">  </w:t>
      </w:r>
    </w:p>
    <w:p w:rsidR="002811B1" w:rsidRPr="00DE2758" w:rsidRDefault="008E649E" w:rsidP="0043216B">
      <w:pPr>
        <w:pStyle w:val="a3"/>
        <w:spacing w:line="240" w:lineRule="auto"/>
        <w:jc w:val="both"/>
        <w:rPr>
          <w:rFonts w:ascii="Times New Roman" w:hAnsi="Times New Roman" w:cs="Times New Roman"/>
        </w:rPr>
      </w:pPr>
      <w:r w:rsidRPr="00DE2758">
        <w:rPr>
          <w:rFonts w:ascii="Times New Roman" w:hAnsi="Times New Roman" w:cs="Times New Roman"/>
        </w:rPr>
        <w:t>А. Analysis</w:t>
      </w:r>
      <w:r w:rsidR="002811B1" w:rsidRPr="00DE2758">
        <w:rPr>
          <w:rFonts w:ascii="Times New Roman" w:hAnsi="Times New Roman" w:cs="Times New Roman"/>
        </w:rPr>
        <w:t xml:space="preserve"> o</w:t>
      </w:r>
      <w:r w:rsidR="00507979" w:rsidRPr="00DE2758">
        <w:rPr>
          <w:rFonts w:ascii="Times New Roman" w:hAnsi="Times New Roman" w:cs="Times New Roman"/>
        </w:rPr>
        <w:t>f</w:t>
      </w:r>
      <w:r w:rsidR="002811B1" w:rsidRPr="00DE2758">
        <w:rPr>
          <w:rFonts w:ascii="Times New Roman" w:hAnsi="Times New Roman" w:cs="Times New Roman"/>
        </w:rPr>
        <w:t xml:space="preserve"> </w:t>
      </w:r>
      <w:r w:rsidR="00F651C6" w:rsidRPr="00DE2758">
        <w:rPr>
          <w:rFonts w:ascii="Times New Roman" w:hAnsi="Times New Roman" w:cs="Times New Roman"/>
        </w:rPr>
        <w:t xml:space="preserve">the </w:t>
      </w:r>
      <w:r w:rsidR="002811B1" w:rsidRPr="00DE2758">
        <w:rPr>
          <w:rFonts w:ascii="Times New Roman" w:hAnsi="Times New Roman" w:cs="Times New Roman"/>
        </w:rPr>
        <w:t xml:space="preserve">effectiveness of </w:t>
      </w:r>
      <w:r w:rsidR="00604216" w:rsidRPr="00DE2758">
        <w:rPr>
          <w:rFonts w:ascii="Times New Roman" w:hAnsi="Times New Roman" w:cs="Times New Roman"/>
        </w:rPr>
        <w:t xml:space="preserve">the </w:t>
      </w:r>
      <w:r w:rsidR="002811B1" w:rsidRPr="00DE2758">
        <w:rPr>
          <w:rFonts w:ascii="Times New Roman" w:hAnsi="Times New Roman" w:cs="Times New Roman"/>
        </w:rPr>
        <w:t>project implementation</w:t>
      </w:r>
      <w:r w:rsidR="00507979" w:rsidRPr="00DE2758">
        <w:rPr>
          <w:rFonts w:ascii="Times New Roman" w:hAnsi="Times New Roman" w:cs="Times New Roman"/>
        </w:rPr>
        <w:t>, including the</w:t>
      </w:r>
      <w:r w:rsidR="002811B1" w:rsidRPr="00DE2758">
        <w:rPr>
          <w:rFonts w:ascii="Times New Roman" w:hAnsi="Times New Roman" w:cs="Times New Roman"/>
        </w:rPr>
        <w:t xml:space="preserve"> monitoring and evaluation systems used by the operator </w:t>
      </w:r>
      <w:r w:rsidR="00F651C6" w:rsidRPr="00DE2758">
        <w:rPr>
          <w:rFonts w:ascii="Times New Roman" w:hAnsi="Times New Roman" w:cs="Times New Roman"/>
        </w:rPr>
        <w:t xml:space="preserve">EFCA </w:t>
      </w:r>
      <w:r w:rsidR="002811B1" w:rsidRPr="00DE2758">
        <w:rPr>
          <w:rFonts w:ascii="Times New Roman" w:hAnsi="Times New Roman" w:cs="Times New Roman"/>
        </w:rPr>
        <w:t>(</w:t>
      </w:r>
      <w:r w:rsidR="00F651C6" w:rsidRPr="00DE2758">
        <w:rPr>
          <w:rFonts w:ascii="Times New Roman" w:hAnsi="Times New Roman" w:cs="Times New Roman"/>
        </w:rPr>
        <w:t xml:space="preserve">including </w:t>
      </w:r>
      <w:r w:rsidR="002811B1" w:rsidRPr="00DE2758">
        <w:rPr>
          <w:rFonts w:ascii="Times New Roman" w:hAnsi="Times New Roman" w:cs="Times New Roman"/>
        </w:rPr>
        <w:t>management, administration</w:t>
      </w:r>
      <w:r w:rsidR="00F651C6" w:rsidRPr="00DE2758">
        <w:rPr>
          <w:rFonts w:ascii="Times New Roman" w:hAnsi="Times New Roman" w:cs="Times New Roman"/>
        </w:rPr>
        <w:t>,</w:t>
      </w:r>
      <w:r w:rsidR="002811B1" w:rsidRPr="00DE2758">
        <w:rPr>
          <w:rFonts w:ascii="Times New Roman" w:hAnsi="Times New Roman" w:cs="Times New Roman"/>
        </w:rPr>
        <w:t xml:space="preserve"> and partnership) </w:t>
      </w:r>
    </w:p>
    <w:p w:rsidR="002811B1" w:rsidRPr="00DE2758" w:rsidRDefault="008E649E" w:rsidP="0043216B">
      <w:pPr>
        <w:pStyle w:val="a3"/>
        <w:spacing w:line="240" w:lineRule="auto"/>
        <w:jc w:val="both"/>
        <w:rPr>
          <w:rFonts w:ascii="Times New Roman" w:hAnsi="Times New Roman" w:cs="Times New Roman"/>
        </w:rPr>
      </w:pPr>
      <w:r w:rsidRPr="00DE2758">
        <w:rPr>
          <w:rFonts w:ascii="Times New Roman" w:hAnsi="Times New Roman" w:cs="Times New Roman"/>
        </w:rPr>
        <w:t>В. Analysis</w:t>
      </w:r>
      <w:r w:rsidR="002811B1" w:rsidRPr="00DE2758">
        <w:rPr>
          <w:rFonts w:ascii="Times New Roman" w:hAnsi="Times New Roman" w:cs="Times New Roman"/>
        </w:rPr>
        <w:t xml:space="preserve"> of project impact on </w:t>
      </w:r>
      <w:r w:rsidR="00F651C6" w:rsidRPr="00DE2758">
        <w:rPr>
          <w:rFonts w:ascii="Times New Roman" w:hAnsi="Times New Roman" w:cs="Times New Roman"/>
        </w:rPr>
        <w:t xml:space="preserve">the </w:t>
      </w:r>
      <w:r w:rsidR="002811B1" w:rsidRPr="00DE2758">
        <w:rPr>
          <w:rFonts w:ascii="Times New Roman" w:hAnsi="Times New Roman" w:cs="Times New Roman"/>
        </w:rPr>
        <w:t xml:space="preserve">organizational and institutional development of </w:t>
      </w:r>
      <w:r w:rsidR="00F651C6" w:rsidRPr="00DE2758">
        <w:rPr>
          <w:rFonts w:ascii="Times New Roman" w:hAnsi="Times New Roman" w:cs="Times New Roman"/>
        </w:rPr>
        <w:t>grant recipients</w:t>
      </w:r>
      <w:r w:rsidR="00507979" w:rsidRPr="00DE2758">
        <w:rPr>
          <w:rFonts w:ascii="Times New Roman" w:hAnsi="Times New Roman" w:cs="Times New Roman"/>
        </w:rPr>
        <w:t xml:space="preserve">, </w:t>
      </w:r>
      <w:r w:rsidR="00054EBA">
        <w:rPr>
          <w:rFonts w:ascii="Times New Roman" w:hAnsi="Times New Roman" w:cs="Times New Roman"/>
        </w:rPr>
        <w:t xml:space="preserve">improved services of NGOs, </w:t>
      </w:r>
      <w:r w:rsidR="00507979" w:rsidRPr="00DE2758">
        <w:rPr>
          <w:rFonts w:ascii="Times New Roman" w:hAnsi="Times New Roman" w:cs="Times New Roman"/>
        </w:rPr>
        <w:t>including</w:t>
      </w:r>
      <w:r w:rsidR="00BA39FA" w:rsidRPr="00DE2758">
        <w:rPr>
          <w:rFonts w:ascii="Times New Roman" w:hAnsi="Times New Roman" w:cs="Times New Roman"/>
        </w:rPr>
        <w:t xml:space="preserve"> concrete examples</w:t>
      </w:r>
    </w:p>
    <w:p w:rsidR="002811B1" w:rsidRPr="00DE2758" w:rsidRDefault="008E649E" w:rsidP="0043216B">
      <w:pPr>
        <w:pStyle w:val="a3"/>
        <w:spacing w:line="240" w:lineRule="auto"/>
        <w:jc w:val="both"/>
        <w:rPr>
          <w:rFonts w:ascii="Times New Roman" w:hAnsi="Times New Roman" w:cs="Times New Roman"/>
        </w:rPr>
      </w:pPr>
      <w:r w:rsidRPr="00DE2758">
        <w:rPr>
          <w:rFonts w:ascii="Times New Roman" w:hAnsi="Times New Roman" w:cs="Times New Roman"/>
        </w:rPr>
        <w:t>С. Analysis</w:t>
      </w:r>
      <w:r w:rsidR="002811B1" w:rsidRPr="00DE2758">
        <w:rPr>
          <w:rFonts w:ascii="Times New Roman" w:hAnsi="Times New Roman" w:cs="Times New Roman"/>
        </w:rPr>
        <w:t xml:space="preserve"> of results achieved by grantees, and concrete examples of how the project improved the lives of direct beneficiaries </w:t>
      </w:r>
    </w:p>
    <w:p w:rsidR="002811B1" w:rsidRPr="00DE2758" w:rsidRDefault="002811B1" w:rsidP="0043216B">
      <w:pPr>
        <w:pStyle w:val="a3"/>
        <w:spacing w:line="240" w:lineRule="auto"/>
        <w:jc w:val="both"/>
        <w:rPr>
          <w:rFonts w:ascii="Times New Roman" w:hAnsi="Times New Roman" w:cs="Times New Roman"/>
        </w:rPr>
      </w:pPr>
      <w:r w:rsidRPr="00DE2758">
        <w:rPr>
          <w:rFonts w:ascii="Times New Roman" w:hAnsi="Times New Roman" w:cs="Times New Roman"/>
        </w:rPr>
        <w:t xml:space="preserve">D.  Analysis of </w:t>
      </w:r>
      <w:r w:rsidR="00C22F55" w:rsidRPr="00DE2758">
        <w:rPr>
          <w:rFonts w:ascii="Times New Roman" w:hAnsi="Times New Roman" w:cs="Times New Roman"/>
        </w:rPr>
        <w:t xml:space="preserve">the </w:t>
      </w:r>
      <w:r w:rsidRPr="00DE2758">
        <w:rPr>
          <w:rFonts w:ascii="Times New Roman" w:hAnsi="Times New Roman" w:cs="Times New Roman"/>
        </w:rPr>
        <w:t xml:space="preserve">effectiveness </w:t>
      </w:r>
      <w:r w:rsidR="00C22F55" w:rsidRPr="00DE2758">
        <w:rPr>
          <w:rFonts w:ascii="Times New Roman" w:hAnsi="Times New Roman" w:cs="Times New Roman"/>
        </w:rPr>
        <w:t xml:space="preserve">of cooperation </w:t>
      </w:r>
      <w:r w:rsidRPr="00DE2758">
        <w:rPr>
          <w:rFonts w:ascii="Times New Roman" w:hAnsi="Times New Roman" w:cs="Times New Roman"/>
        </w:rPr>
        <w:t xml:space="preserve">between grantees and </w:t>
      </w:r>
      <w:r w:rsidR="00C22F55" w:rsidRPr="00DE2758">
        <w:rPr>
          <w:rFonts w:ascii="Times New Roman" w:hAnsi="Times New Roman" w:cs="Times New Roman"/>
        </w:rPr>
        <w:t xml:space="preserve">government </w:t>
      </w:r>
      <w:r w:rsidRPr="00DE2758">
        <w:rPr>
          <w:rFonts w:ascii="Times New Roman" w:hAnsi="Times New Roman" w:cs="Times New Roman"/>
        </w:rPr>
        <w:t>bodies; concrete examples of how this cooperation</w:t>
      </w:r>
      <w:r w:rsidR="000303AD">
        <w:rPr>
          <w:rFonts w:ascii="Times New Roman" w:hAnsi="Times New Roman" w:cs="Times New Roman"/>
        </w:rPr>
        <w:t xml:space="preserve"> affected to</w:t>
      </w:r>
      <w:r w:rsidRPr="00DE2758">
        <w:rPr>
          <w:rFonts w:ascii="Times New Roman" w:hAnsi="Times New Roman" w:cs="Times New Roman"/>
        </w:rPr>
        <w:t xml:space="preserve"> improved life of beneficiaries </w:t>
      </w:r>
    </w:p>
    <w:p w:rsidR="002811B1" w:rsidRPr="00DE2758" w:rsidRDefault="002811B1" w:rsidP="0043216B">
      <w:pPr>
        <w:pStyle w:val="a3"/>
        <w:spacing w:line="240" w:lineRule="auto"/>
        <w:jc w:val="both"/>
        <w:rPr>
          <w:rFonts w:ascii="Times New Roman" w:hAnsi="Times New Roman" w:cs="Times New Roman"/>
        </w:rPr>
      </w:pPr>
      <w:r w:rsidRPr="00DE2758">
        <w:rPr>
          <w:rFonts w:ascii="Times New Roman" w:hAnsi="Times New Roman" w:cs="Times New Roman"/>
        </w:rPr>
        <w:t>Е. Success stories</w:t>
      </w:r>
      <w:r w:rsidR="00592B95" w:rsidRPr="00DE2758">
        <w:rPr>
          <w:rFonts w:ascii="Times New Roman" w:hAnsi="Times New Roman" w:cs="Times New Roman"/>
        </w:rPr>
        <w:t xml:space="preserve"> on</w:t>
      </w:r>
      <w:r w:rsidRPr="00DE2758">
        <w:rPr>
          <w:rFonts w:ascii="Times New Roman" w:hAnsi="Times New Roman" w:cs="Times New Roman"/>
        </w:rPr>
        <w:t xml:space="preserve"> sustainable </w:t>
      </w:r>
      <w:r w:rsidR="00CE74F1" w:rsidRPr="00DE2758">
        <w:rPr>
          <w:rFonts w:ascii="Times New Roman" w:hAnsi="Times New Roman" w:cs="Times New Roman"/>
        </w:rPr>
        <w:t xml:space="preserve">GGIF-funded </w:t>
      </w:r>
      <w:r w:rsidRPr="00DE2758">
        <w:rPr>
          <w:rFonts w:ascii="Times New Roman" w:hAnsi="Times New Roman" w:cs="Times New Roman"/>
        </w:rPr>
        <w:t xml:space="preserve">projects </w:t>
      </w:r>
    </w:p>
    <w:p w:rsidR="00A15F16" w:rsidRDefault="00A15F16" w:rsidP="00A8697D">
      <w:pPr>
        <w:pStyle w:val="a3"/>
        <w:spacing w:after="0" w:line="240" w:lineRule="auto"/>
        <w:jc w:val="both"/>
        <w:rPr>
          <w:rFonts w:ascii="Times New Roman" w:hAnsi="Times New Roman" w:cs="Times New Roman"/>
        </w:rPr>
      </w:pPr>
      <w:r w:rsidRPr="00DE2758">
        <w:rPr>
          <w:rFonts w:ascii="Times New Roman" w:hAnsi="Times New Roman" w:cs="Times New Roman"/>
        </w:rPr>
        <w:t xml:space="preserve">F. Recommendations for </w:t>
      </w:r>
      <w:r w:rsidR="00A87B6E" w:rsidRPr="00DE2758">
        <w:rPr>
          <w:rFonts w:ascii="Times New Roman" w:hAnsi="Times New Roman" w:cs="Times New Roman"/>
        </w:rPr>
        <w:t xml:space="preserve">grant management, training, and stakeholder engagement processes based on lessons learned. </w:t>
      </w:r>
    </w:p>
    <w:p w:rsidR="00A8697D" w:rsidRDefault="00A8697D" w:rsidP="00A8697D">
      <w:pPr>
        <w:spacing w:after="0" w:line="240" w:lineRule="auto"/>
        <w:jc w:val="both"/>
        <w:rPr>
          <w:rFonts w:ascii="Times New Roman" w:hAnsi="Times New Roman" w:cs="Times New Roman"/>
        </w:rPr>
      </w:pPr>
      <w:r>
        <w:rPr>
          <w:rFonts w:ascii="Times New Roman" w:hAnsi="Times New Roman" w:cs="Times New Roman"/>
        </w:rPr>
        <w:t xml:space="preserve">             </w:t>
      </w:r>
      <w:r w:rsidR="00B650EF" w:rsidRPr="00B650EF">
        <w:rPr>
          <w:rFonts w:ascii="Times New Roman" w:hAnsi="Times New Roman" w:cs="Times New Roman"/>
        </w:rPr>
        <w:t xml:space="preserve">G. Analysis of the impact of the project </w:t>
      </w:r>
      <w:r w:rsidR="00B650EF">
        <w:rPr>
          <w:rFonts w:ascii="Times New Roman" w:hAnsi="Times New Roman" w:cs="Times New Roman"/>
        </w:rPr>
        <w:t xml:space="preserve">to the </w:t>
      </w:r>
      <w:r w:rsidR="00B650EF" w:rsidRPr="00B650EF">
        <w:rPr>
          <w:rFonts w:ascii="Times New Roman" w:hAnsi="Times New Roman" w:cs="Times New Roman"/>
        </w:rPr>
        <w:t>improv</w:t>
      </w:r>
      <w:r w:rsidR="00B650EF">
        <w:rPr>
          <w:rFonts w:ascii="Times New Roman" w:hAnsi="Times New Roman" w:cs="Times New Roman"/>
        </w:rPr>
        <w:t>ements of</w:t>
      </w:r>
      <w:r w:rsidR="00B650EF" w:rsidRPr="00B650EF">
        <w:rPr>
          <w:rFonts w:ascii="Times New Roman" w:hAnsi="Times New Roman" w:cs="Times New Roman"/>
        </w:rPr>
        <w:t xml:space="preserve"> quality of life of vulnerable groups </w:t>
      </w:r>
      <w:r>
        <w:rPr>
          <w:rFonts w:ascii="Times New Roman" w:hAnsi="Times New Roman" w:cs="Times New Roman"/>
        </w:rPr>
        <w:t xml:space="preserve">       </w:t>
      </w:r>
    </w:p>
    <w:p w:rsidR="00A8697D" w:rsidRDefault="00A8697D" w:rsidP="00A8697D">
      <w:pPr>
        <w:spacing w:after="0" w:line="240" w:lineRule="auto"/>
        <w:jc w:val="both"/>
        <w:rPr>
          <w:rFonts w:ascii="Times New Roman" w:hAnsi="Times New Roman" w:cs="Times New Roman"/>
        </w:rPr>
      </w:pPr>
      <w:r>
        <w:rPr>
          <w:rFonts w:ascii="Times New Roman" w:hAnsi="Times New Roman" w:cs="Times New Roman"/>
        </w:rPr>
        <w:t xml:space="preserve">             </w:t>
      </w:r>
      <w:r w:rsidR="00B650EF" w:rsidRPr="00B650EF">
        <w:rPr>
          <w:rFonts w:ascii="Times New Roman" w:hAnsi="Times New Roman" w:cs="Times New Roman"/>
        </w:rPr>
        <w:t>through amendments to laws and regulation</w:t>
      </w:r>
      <w:r w:rsidR="00B650EF">
        <w:rPr>
          <w:rFonts w:ascii="Times New Roman" w:hAnsi="Times New Roman" w:cs="Times New Roman"/>
        </w:rPr>
        <w:t>s</w:t>
      </w:r>
      <w:r w:rsidR="00B650EF" w:rsidRPr="00B650EF">
        <w:rPr>
          <w:rFonts w:ascii="Times New Roman" w:hAnsi="Times New Roman" w:cs="Times New Roman"/>
        </w:rPr>
        <w:t xml:space="preserve"> .</w:t>
      </w:r>
    </w:p>
    <w:p w:rsidR="00054EBA" w:rsidRPr="00B650EF" w:rsidRDefault="00A8697D" w:rsidP="00A8697D">
      <w:pPr>
        <w:spacing w:after="0" w:line="240" w:lineRule="auto"/>
        <w:jc w:val="both"/>
        <w:rPr>
          <w:rFonts w:ascii="Times New Roman" w:hAnsi="Times New Roman" w:cs="Times New Roman"/>
        </w:rPr>
      </w:pPr>
      <w:r>
        <w:rPr>
          <w:rFonts w:ascii="Times New Roman" w:hAnsi="Times New Roman" w:cs="Times New Roman"/>
        </w:rPr>
        <w:t xml:space="preserve">              </w:t>
      </w:r>
      <w:r w:rsidR="00B650EF" w:rsidRPr="00B650EF">
        <w:rPr>
          <w:rFonts w:ascii="Times New Roman" w:hAnsi="Times New Roman" w:cs="Times New Roman"/>
        </w:rPr>
        <w:t>H</w:t>
      </w:r>
      <w:r w:rsidR="00054EBA" w:rsidRPr="00B650EF">
        <w:rPr>
          <w:rFonts w:ascii="Times New Roman" w:hAnsi="Times New Roman" w:cs="Times New Roman"/>
        </w:rPr>
        <w:t>. Schedule of evaluation activities</w:t>
      </w:r>
    </w:p>
    <w:p w:rsidR="00CE74F1" w:rsidRPr="00DE2758" w:rsidRDefault="00D37BC6" w:rsidP="00A8697D">
      <w:pPr>
        <w:pStyle w:val="a3"/>
        <w:spacing w:after="0" w:line="240" w:lineRule="auto"/>
        <w:ind w:left="0"/>
        <w:jc w:val="both"/>
        <w:rPr>
          <w:rFonts w:ascii="Times New Roman" w:hAnsi="Times New Roman" w:cs="Times New Roman"/>
          <w:b/>
        </w:rPr>
      </w:pPr>
      <w:r w:rsidRPr="00DE2758">
        <w:rPr>
          <w:rFonts w:ascii="Times New Roman" w:hAnsi="Times New Roman" w:cs="Times New Roman"/>
        </w:rPr>
        <w:t>A</w:t>
      </w:r>
      <w:r w:rsidR="002811B1" w:rsidRPr="00DE2758">
        <w:rPr>
          <w:rFonts w:ascii="Times New Roman" w:hAnsi="Times New Roman" w:cs="Times New Roman"/>
        </w:rPr>
        <w:t xml:space="preserve">ll </w:t>
      </w:r>
      <w:r w:rsidRPr="00DE2758">
        <w:rPr>
          <w:rFonts w:ascii="Times New Roman" w:hAnsi="Times New Roman" w:cs="Times New Roman"/>
        </w:rPr>
        <w:t>material</w:t>
      </w:r>
      <w:r w:rsidR="00A95A24">
        <w:rPr>
          <w:rFonts w:ascii="Times New Roman" w:hAnsi="Times New Roman" w:cs="Times New Roman"/>
        </w:rPr>
        <w:t>s</w:t>
      </w:r>
      <w:r w:rsidRPr="00DE2758">
        <w:rPr>
          <w:rFonts w:ascii="Times New Roman" w:hAnsi="Times New Roman" w:cs="Times New Roman"/>
        </w:rPr>
        <w:t xml:space="preserve"> </w:t>
      </w:r>
      <w:r w:rsidR="002811B1" w:rsidRPr="00DE2758">
        <w:rPr>
          <w:rFonts w:ascii="Times New Roman" w:hAnsi="Times New Roman" w:cs="Times New Roman"/>
        </w:rPr>
        <w:t xml:space="preserve">collected during </w:t>
      </w:r>
      <w:r w:rsidRPr="00DE2758">
        <w:rPr>
          <w:rFonts w:ascii="Times New Roman" w:hAnsi="Times New Roman" w:cs="Times New Roman"/>
        </w:rPr>
        <w:t xml:space="preserve">the course of the </w:t>
      </w:r>
      <w:r w:rsidR="002811B1" w:rsidRPr="00DE2758">
        <w:rPr>
          <w:rFonts w:ascii="Times New Roman" w:hAnsi="Times New Roman" w:cs="Times New Roman"/>
        </w:rPr>
        <w:t xml:space="preserve">evaluation (results of interviews, discussion, </w:t>
      </w:r>
      <w:r w:rsidR="00592B95" w:rsidRPr="00DE2758">
        <w:rPr>
          <w:rFonts w:ascii="Times New Roman" w:hAnsi="Times New Roman" w:cs="Times New Roman"/>
        </w:rPr>
        <w:t>meeting minutes,</w:t>
      </w:r>
      <w:r w:rsidR="002811B1" w:rsidRPr="00DE2758">
        <w:rPr>
          <w:rFonts w:ascii="Times New Roman" w:hAnsi="Times New Roman" w:cs="Times New Roman"/>
        </w:rPr>
        <w:t xml:space="preserve"> recommendations, etc.</w:t>
      </w:r>
      <w:r w:rsidR="00592B95" w:rsidRPr="00DE2758">
        <w:rPr>
          <w:rFonts w:ascii="Times New Roman" w:hAnsi="Times New Roman" w:cs="Times New Roman"/>
        </w:rPr>
        <w:t>)</w:t>
      </w:r>
      <w:r w:rsidRPr="00DE2758">
        <w:rPr>
          <w:rFonts w:ascii="Times New Roman" w:hAnsi="Times New Roman" w:cs="Times New Roman"/>
        </w:rPr>
        <w:t xml:space="preserve"> should be attached to the analytical report.</w:t>
      </w:r>
    </w:p>
    <w:p w:rsidR="002811B1" w:rsidRPr="00DE2758" w:rsidRDefault="00D37BC6" w:rsidP="0043216B">
      <w:pPr>
        <w:pStyle w:val="a3"/>
        <w:spacing w:line="240" w:lineRule="auto"/>
        <w:ind w:left="0"/>
        <w:jc w:val="both"/>
        <w:rPr>
          <w:rFonts w:ascii="Times New Roman" w:hAnsi="Times New Roman" w:cs="Times New Roman"/>
          <w:b/>
        </w:rPr>
      </w:pPr>
      <w:r w:rsidRPr="00DE2758">
        <w:rPr>
          <w:rFonts w:ascii="Times New Roman" w:hAnsi="Times New Roman" w:cs="Times New Roman"/>
          <w:b/>
          <w:i/>
        </w:rPr>
        <w:t>Methodology</w:t>
      </w:r>
    </w:p>
    <w:p w:rsidR="002811B1" w:rsidRPr="00DE2758" w:rsidRDefault="00592B95" w:rsidP="0043216B">
      <w:pPr>
        <w:pStyle w:val="a3"/>
        <w:spacing w:line="240" w:lineRule="auto"/>
        <w:ind w:left="0"/>
        <w:jc w:val="both"/>
        <w:rPr>
          <w:rFonts w:ascii="Times New Roman" w:hAnsi="Times New Roman" w:cs="Times New Roman"/>
          <w:b/>
        </w:rPr>
      </w:pPr>
      <w:r w:rsidRPr="00DE2758">
        <w:rPr>
          <w:rFonts w:ascii="Times New Roman" w:hAnsi="Times New Roman" w:cs="Times New Roman"/>
        </w:rPr>
        <w:t>The evaluation</w:t>
      </w:r>
      <w:r w:rsidR="002811B1" w:rsidRPr="00DE2758">
        <w:rPr>
          <w:rFonts w:ascii="Times New Roman" w:hAnsi="Times New Roman" w:cs="Times New Roman"/>
        </w:rPr>
        <w:t xml:space="preserve"> </w:t>
      </w:r>
      <w:r w:rsidRPr="00DE2758">
        <w:rPr>
          <w:rFonts w:ascii="Times New Roman" w:hAnsi="Times New Roman" w:cs="Times New Roman"/>
        </w:rPr>
        <w:t>should include no</w:t>
      </w:r>
      <w:r w:rsidR="00A95A24">
        <w:rPr>
          <w:rFonts w:ascii="Times New Roman" w:hAnsi="Times New Roman" w:cs="Times New Roman"/>
        </w:rPr>
        <w:t>t</w:t>
      </w:r>
      <w:r w:rsidRPr="00DE2758">
        <w:rPr>
          <w:rFonts w:ascii="Times New Roman" w:hAnsi="Times New Roman" w:cs="Times New Roman"/>
        </w:rPr>
        <w:t xml:space="preserve"> </w:t>
      </w:r>
      <w:bookmarkStart w:id="0" w:name="_GoBack"/>
      <w:r w:rsidR="00CE74F1" w:rsidRPr="00DE2758">
        <w:rPr>
          <w:rFonts w:ascii="Times New Roman" w:hAnsi="Times New Roman" w:cs="Times New Roman"/>
        </w:rPr>
        <w:t xml:space="preserve">fewer </w:t>
      </w:r>
      <w:r w:rsidRPr="00DE2758">
        <w:rPr>
          <w:rFonts w:ascii="Times New Roman" w:hAnsi="Times New Roman" w:cs="Times New Roman"/>
        </w:rPr>
        <w:t xml:space="preserve">than </w:t>
      </w:r>
      <w:r w:rsidR="00A831C1" w:rsidRPr="00DE2758">
        <w:rPr>
          <w:rFonts w:ascii="Times New Roman" w:hAnsi="Times New Roman" w:cs="Times New Roman"/>
        </w:rPr>
        <w:t>70</w:t>
      </w:r>
      <w:r w:rsidR="002811B1" w:rsidRPr="00DE2758">
        <w:rPr>
          <w:rFonts w:ascii="Times New Roman" w:hAnsi="Times New Roman" w:cs="Times New Roman"/>
        </w:rPr>
        <w:t xml:space="preserve">% of project </w:t>
      </w:r>
      <w:r w:rsidR="00B24B2C" w:rsidRPr="00DE2758">
        <w:rPr>
          <w:rFonts w:ascii="Times New Roman" w:hAnsi="Times New Roman" w:cs="Times New Roman"/>
        </w:rPr>
        <w:t xml:space="preserve">grantees </w:t>
      </w:r>
      <w:bookmarkEnd w:id="0"/>
      <w:r w:rsidR="00B24B2C" w:rsidRPr="00DE2758">
        <w:rPr>
          <w:rFonts w:ascii="Times New Roman" w:hAnsi="Times New Roman" w:cs="Times New Roman"/>
        </w:rPr>
        <w:t>and at least 20% of their benefic</w:t>
      </w:r>
      <w:r w:rsidR="0050043F" w:rsidRPr="00DE2758">
        <w:rPr>
          <w:rFonts w:ascii="Times New Roman" w:hAnsi="Times New Roman" w:cs="Times New Roman"/>
        </w:rPr>
        <w:t>iaries,</w:t>
      </w:r>
      <w:r w:rsidR="002811B1" w:rsidRPr="00DE2758">
        <w:rPr>
          <w:rFonts w:ascii="Times New Roman" w:hAnsi="Times New Roman" w:cs="Times New Roman"/>
        </w:rPr>
        <w:t xml:space="preserve"> </w:t>
      </w:r>
      <w:r w:rsidRPr="00DE2758">
        <w:rPr>
          <w:rFonts w:ascii="Times New Roman" w:hAnsi="Times New Roman" w:cs="Times New Roman"/>
        </w:rPr>
        <w:t>and include the following methodologies</w:t>
      </w:r>
      <w:r w:rsidR="002811B1" w:rsidRPr="00DE2758">
        <w:rPr>
          <w:rFonts w:ascii="Times New Roman" w:hAnsi="Times New Roman" w:cs="Times New Roman"/>
        </w:rPr>
        <w:t xml:space="preserve">: </w:t>
      </w:r>
      <w:r w:rsidR="002811B1" w:rsidRPr="00DE2758">
        <w:rPr>
          <w:rFonts w:ascii="Times New Roman" w:hAnsi="Times New Roman" w:cs="Times New Roman"/>
          <w:b/>
        </w:rPr>
        <w:t xml:space="preserve"> </w:t>
      </w:r>
    </w:p>
    <w:p w:rsidR="002811B1" w:rsidRPr="00DE2758" w:rsidRDefault="0085357D" w:rsidP="0043216B">
      <w:pPr>
        <w:pStyle w:val="a3"/>
        <w:numPr>
          <w:ilvl w:val="0"/>
          <w:numId w:val="35"/>
        </w:numPr>
        <w:spacing w:line="240" w:lineRule="auto"/>
        <w:jc w:val="both"/>
        <w:rPr>
          <w:rFonts w:ascii="Times New Roman" w:hAnsi="Times New Roman" w:cs="Times New Roman"/>
        </w:rPr>
      </w:pPr>
      <w:r w:rsidRPr="00DE2758">
        <w:rPr>
          <w:rFonts w:ascii="Times New Roman" w:hAnsi="Times New Roman" w:cs="Times New Roman"/>
        </w:rPr>
        <w:t xml:space="preserve">surveys, </w:t>
      </w:r>
      <w:r w:rsidR="002811B1" w:rsidRPr="00DE2758">
        <w:rPr>
          <w:rFonts w:ascii="Times New Roman" w:hAnsi="Times New Roman" w:cs="Times New Roman"/>
        </w:rPr>
        <w:t xml:space="preserve">questionnaires and </w:t>
      </w:r>
      <w:r w:rsidR="002811B1" w:rsidRPr="00DE2758">
        <w:rPr>
          <w:rFonts w:ascii="Times New Roman" w:hAnsi="Times New Roman" w:cs="Times New Roman"/>
          <w:bCs/>
        </w:rPr>
        <w:t>interview</w:t>
      </w:r>
      <w:r w:rsidR="00D37BC6" w:rsidRPr="00DE2758">
        <w:rPr>
          <w:rFonts w:ascii="Times New Roman" w:hAnsi="Times New Roman" w:cs="Times New Roman"/>
          <w:bCs/>
        </w:rPr>
        <w:t>s</w:t>
      </w:r>
    </w:p>
    <w:p w:rsidR="002811B1" w:rsidRPr="00DE2758" w:rsidRDefault="002811B1" w:rsidP="0043216B">
      <w:pPr>
        <w:pStyle w:val="a3"/>
        <w:numPr>
          <w:ilvl w:val="0"/>
          <w:numId w:val="35"/>
        </w:numPr>
        <w:spacing w:line="240" w:lineRule="auto"/>
        <w:jc w:val="both"/>
        <w:rPr>
          <w:rFonts w:ascii="Times New Roman" w:hAnsi="Times New Roman" w:cs="Times New Roman"/>
        </w:rPr>
      </w:pPr>
      <w:r w:rsidRPr="00DE2758">
        <w:rPr>
          <w:rFonts w:ascii="Times New Roman" w:hAnsi="Times New Roman" w:cs="Times New Roman"/>
          <w:bCs/>
        </w:rPr>
        <w:t xml:space="preserve">meetings with grantees, beneficiaries, </w:t>
      </w:r>
      <w:r w:rsidR="00592B95" w:rsidRPr="00DE2758">
        <w:rPr>
          <w:rFonts w:ascii="Times New Roman" w:hAnsi="Times New Roman" w:cs="Times New Roman"/>
          <w:bCs/>
        </w:rPr>
        <w:t xml:space="preserve">and </w:t>
      </w:r>
      <w:r w:rsidRPr="00DE2758">
        <w:rPr>
          <w:rFonts w:ascii="Times New Roman" w:hAnsi="Times New Roman" w:cs="Times New Roman"/>
          <w:bCs/>
        </w:rPr>
        <w:t>representatives of</w:t>
      </w:r>
      <w:r w:rsidR="0085357D" w:rsidRPr="00DE2758">
        <w:rPr>
          <w:rFonts w:ascii="Times New Roman" w:hAnsi="Times New Roman" w:cs="Times New Roman"/>
          <w:bCs/>
        </w:rPr>
        <w:t xml:space="preserve"> </w:t>
      </w:r>
      <w:r w:rsidR="00C22F55" w:rsidRPr="00DE2758">
        <w:rPr>
          <w:rFonts w:ascii="Times New Roman" w:hAnsi="Times New Roman" w:cs="Times New Roman"/>
          <w:bCs/>
        </w:rPr>
        <w:t xml:space="preserve">government </w:t>
      </w:r>
      <w:r w:rsidR="0085357D" w:rsidRPr="00DE2758">
        <w:rPr>
          <w:rFonts w:ascii="Times New Roman" w:hAnsi="Times New Roman" w:cs="Times New Roman"/>
          <w:bCs/>
        </w:rPr>
        <w:t>authorities</w:t>
      </w:r>
    </w:p>
    <w:p w:rsidR="002811B1" w:rsidRPr="00DE2758" w:rsidRDefault="00592B95" w:rsidP="0043216B">
      <w:pPr>
        <w:pStyle w:val="a3"/>
        <w:numPr>
          <w:ilvl w:val="0"/>
          <w:numId w:val="35"/>
        </w:numPr>
        <w:spacing w:line="240" w:lineRule="auto"/>
        <w:jc w:val="both"/>
        <w:rPr>
          <w:rFonts w:ascii="Times New Roman" w:hAnsi="Times New Roman" w:cs="Times New Roman"/>
        </w:rPr>
      </w:pPr>
      <w:r w:rsidRPr="00DE2758">
        <w:rPr>
          <w:rFonts w:ascii="Times New Roman" w:hAnsi="Times New Roman" w:cs="Times New Roman"/>
        </w:rPr>
        <w:t xml:space="preserve">review of </w:t>
      </w:r>
      <w:r w:rsidR="007F12D6" w:rsidRPr="00DE2758">
        <w:rPr>
          <w:rFonts w:ascii="Times New Roman" w:hAnsi="Times New Roman" w:cs="Times New Roman"/>
        </w:rPr>
        <w:t xml:space="preserve">project </w:t>
      </w:r>
      <w:r w:rsidRPr="00DE2758">
        <w:rPr>
          <w:rFonts w:ascii="Times New Roman" w:hAnsi="Times New Roman" w:cs="Times New Roman"/>
        </w:rPr>
        <w:t xml:space="preserve">documentation </w:t>
      </w:r>
    </w:p>
    <w:p w:rsidR="00D83ADB" w:rsidRPr="00DE2758" w:rsidRDefault="00FF6266" w:rsidP="0043216B">
      <w:pPr>
        <w:pStyle w:val="a3"/>
        <w:numPr>
          <w:ilvl w:val="0"/>
          <w:numId w:val="35"/>
        </w:numPr>
        <w:spacing w:line="240" w:lineRule="auto"/>
        <w:jc w:val="both"/>
        <w:rPr>
          <w:rFonts w:ascii="Times New Roman" w:hAnsi="Times New Roman" w:cs="Times New Roman"/>
        </w:rPr>
      </w:pPr>
      <w:r w:rsidRPr="00DE2758">
        <w:rPr>
          <w:rFonts w:ascii="Times New Roman" w:hAnsi="Times New Roman" w:cs="Times New Roman"/>
        </w:rPr>
        <w:t xml:space="preserve">testing of </w:t>
      </w:r>
      <w:r w:rsidR="00592B95" w:rsidRPr="00DE2758">
        <w:rPr>
          <w:rFonts w:ascii="Times New Roman" w:hAnsi="Times New Roman" w:cs="Times New Roman"/>
        </w:rPr>
        <w:t xml:space="preserve">services </w:t>
      </w:r>
      <w:r w:rsidR="0085357D" w:rsidRPr="00DE2758">
        <w:rPr>
          <w:rFonts w:ascii="Times New Roman" w:hAnsi="Times New Roman" w:cs="Times New Roman"/>
        </w:rPr>
        <w:t xml:space="preserve">developed </w:t>
      </w:r>
      <w:r w:rsidR="00592B95" w:rsidRPr="00DE2758">
        <w:rPr>
          <w:rFonts w:ascii="Times New Roman" w:hAnsi="Times New Roman" w:cs="Times New Roman"/>
        </w:rPr>
        <w:t>within the framework of the</w:t>
      </w:r>
      <w:r w:rsidR="00674E1C" w:rsidRPr="00DE2758">
        <w:rPr>
          <w:rFonts w:ascii="Times New Roman" w:hAnsi="Times New Roman" w:cs="Times New Roman"/>
        </w:rPr>
        <w:t xml:space="preserve"> </w:t>
      </w:r>
      <w:r w:rsidR="00C22F55" w:rsidRPr="00DE2758">
        <w:rPr>
          <w:rFonts w:ascii="Times New Roman" w:hAnsi="Times New Roman" w:cs="Times New Roman"/>
        </w:rPr>
        <w:t>project</w:t>
      </w:r>
      <w:r w:rsidR="007F12D6" w:rsidRPr="00DE2758">
        <w:rPr>
          <w:rFonts w:ascii="Times New Roman" w:hAnsi="Times New Roman" w:cs="Times New Roman"/>
        </w:rPr>
        <w:t xml:space="preserve"> </w:t>
      </w:r>
    </w:p>
    <w:p w:rsidR="002811B1" w:rsidRPr="00DE2758" w:rsidRDefault="00C24DE2" w:rsidP="0043216B">
      <w:pPr>
        <w:pStyle w:val="a7"/>
        <w:spacing w:after="0"/>
        <w:ind w:right="355"/>
        <w:jc w:val="both"/>
        <w:rPr>
          <w:b/>
          <w:i/>
          <w:sz w:val="22"/>
          <w:szCs w:val="22"/>
        </w:rPr>
      </w:pPr>
      <w:r w:rsidRPr="00DE2758">
        <w:rPr>
          <w:b/>
          <w:i/>
          <w:sz w:val="22"/>
          <w:szCs w:val="22"/>
        </w:rPr>
        <w:t>Budget</w:t>
      </w:r>
    </w:p>
    <w:p w:rsidR="00E56BED" w:rsidRPr="00DE2758" w:rsidRDefault="00E56BED" w:rsidP="0043216B">
      <w:pPr>
        <w:pStyle w:val="a7"/>
        <w:spacing w:after="0"/>
        <w:ind w:right="355"/>
        <w:jc w:val="both"/>
        <w:rPr>
          <w:sz w:val="22"/>
          <w:szCs w:val="22"/>
        </w:rPr>
      </w:pPr>
      <w:r w:rsidRPr="00DE2758">
        <w:rPr>
          <w:sz w:val="22"/>
          <w:szCs w:val="22"/>
        </w:rPr>
        <w:t>Budget should match the quality of work</w:t>
      </w:r>
      <w:r w:rsidR="00C26CBE" w:rsidRPr="00DE2758">
        <w:rPr>
          <w:sz w:val="22"/>
          <w:szCs w:val="22"/>
        </w:rPr>
        <w:t xml:space="preserve"> and include all travel costs related to the evaluation. Budget should be in USD.</w:t>
      </w:r>
    </w:p>
    <w:p w:rsidR="000D50ED" w:rsidRPr="00DE2758" w:rsidRDefault="000D50ED" w:rsidP="0043216B">
      <w:pPr>
        <w:pStyle w:val="a7"/>
        <w:spacing w:after="0"/>
        <w:ind w:right="355"/>
        <w:jc w:val="both"/>
        <w:rPr>
          <w:sz w:val="22"/>
          <w:szCs w:val="22"/>
        </w:rPr>
      </w:pPr>
    </w:p>
    <w:p w:rsidR="002811B1" w:rsidRPr="00DE2758" w:rsidRDefault="00592B95" w:rsidP="0043216B">
      <w:pPr>
        <w:tabs>
          <w:tab w:val="num" w:pos="720"/>
        </w:tabs>
        <w:spacing w:after="0" w:line="240" w:lineRule="auto"/>
        <w:ind w:right="386"/>
        <w:jc w:val="both"/>
        <w:rPr>
          <w:rFonts w:ascii="Times New Roman" w:hAnsi="Times New Roman" w:cs="Times New Roman"/>
          <w:bCs/>
        </w:rPr>
      </w:pPr>
      <w:r w:rsidRPr="00DE2758">
        <w:rPr>
          <w:rFonts w:ascii="Times New Roman" w:hAnsi="Times New Roman" w:cs="Times New Roman"/>
          <w:b/>
          <w:bCs/>
          <w:i/>
        </w:rPr>
        <w:t xml:space="preserve">Geographic </w:t>
      </w:r>
      <w:r w:rsidR="002811B1" w:rsidRPr="00DE2758">
        <w:rPr>
          <w:rFonts w:ascii="Times New Roman" w:hAnsi="Times New Roman" w:cs="Times New Roman"/>
          <w:b/>
          <w:bCs/>
          <w:i/>
        </w:rPr>
        <w:t>Regions</w:t>
      </w:r>
      <w:r w:rsidR="000D50ED" w:rsidRPr="00DE2758">
        <w:rPr>
          <w:rFonts w:ascii="Times New Roman" w:hAnsi="Times New Roman" w:cs="Times New Roman"/>
          <w:b/>
          <w:bCs/>
          <w:i/>
        </w:rPr>
        <w:t xml:space="preserve"> for </w:t>
      </w:r>
      <w:r w:rsidRPr="00DE2758">
        <w:rPr>
          <w:rFonts w:ascii="Times New Roman" w:hAnsi="Times New Roman" w:cs="Times New Roman"/>
          <w:b/>
          <w:bCs/>
          <w:i/>
        </w:rPr>
        <w:t>E</w:t>
      </w:r>
      <w:r w:rsidR="000D50ED" w:rsidRPr="00DE2758">
        <w:rPr>
          <w:rFonts w:ascii="Times New Roman" w:hAnsi="Times New Roman" w:cs="Times New Roman"/>
          <w:b/>
          <w:bCs/>
          <w:i/>
        </w:rPr>
        <w:t>valuation</w:t>
      </w:r>
      <w:r w:rsidR="000D50ED" w:rsidRPr="00DE2758">
        <w:rPr>
          <w:rFonts w:ascii="Times New Roman" w:hAnsi="Times New Roman" w:cs="Times New Roman"/>
          <w:b/>
          <w:bCs/>
        </w:rPr>
        <w:t>:</w:t>
      </w:r>
      <w:r w:rsidR="002811B1" w:rsidRPr="00DE2758">
        <w:rPr>
          <w:rFonts w:ascii="Times New Roman" w:hAnsi="Times New Roman" w:cs="Times New Roman"/>
          <w:b/>
          <w:bCs/>
        </w:rPr>
        <w:t xml:space="preserve"> </w:t>
      </w:r>
      <w:r w:rsidR="002811B1" w:rsidRPr="00DE2758">
        <w:rPr>
          <w:rFonts w:ascii="Times New Roman" w:hAnsi="Times New Roman" w:cs="Times New Roman"/>
          <w:bCs/>
        </w:rPr>
        <w:t xml:space="preserve">Kazakhstan and Tajikistan </w:t>
      </w:r>
    </w:p>
    <w:p w:rsidR="002811B1" w:rsidRPr="008C0BBC" w:rsidRDefault="00592B95" w:rsidP="0043216B">
      <w:pPr>
        <w:tabs>
          <w:tab w:val="num" w:pos="720"/>
        </w:tabs>
        <w:spacing w:after="0" w:line="240" w:lineRule="auto"/>
        <w:ind w:right="386"/>
        <w:jc w:val="both"/>
        <w:rPr>
          <w:rFonts w:ascii="Times New Roman" w:hAnsi="Times New Roman" w:cs="Times New Roman"/>
          <w:b/>
          <w:bCs/>
          <w:color w:val="FF0000"/>
        </w:rPr>
      </w:pPr>
      <w:r w:rsidRPr="008C0BBC">
        <w:rPr>
          <w:rFonts w:ascii="Times New Roman" w:hAnsi="Times New Roman" w:cs="Times New Roman"/>
          <w:b/>
          <w:bCs/>
          <w:i/>
          <w:color w:val="FF0000"/>
        </w:rPr>
        <w:lastRenderedPageBreak/>
        <w:t>Evaluation Timeline</w:t>
      </w:r>
      <w:r w:rsidR="002811B1" w:rsidRPr="008C0BBC">
        <w:rPr>
          <w:rFonts w:ascii="Times New Roman" w:hAnsi="Times New Roman" w:cs="Times New Roman"/>
          <w:b/>
          <w:bCs/>
          <w:color w:val="FF0000"/>
        </w:rPr>
        <w:t xml:space="preserve">: </w:t>
      </w:r>
      <w:r w:rsidR="00A831C1" w:rsidRPr="008C0BBC">
        <w:rPr>
          <w:rFonts w:ascii="Times New Roman" w:hAnsi="Times New Roman" w:cs="Times New Roman"/>
          <w:b/>
          <w:bCs/>
          <w:color w:val="FF0000"/>
        </w:rPr>
        <w:t xml:space="preserve"> 60 days/ </w:t>
      </w:r>
      <w:r w:rsidR="00A95A24" w:rsidRPr="008C0BBC">
        <w:rPr>
          <w:rFonts w:ascii="Times New Roman" w:hAnsi="Times New Roman" w:cs="Times New Roman"/>
          <w:b/>
          <w:bCs/>
          <w:color w:val="FF0000"/>
        </w:rPr>
        <w:t xml:space="preserve">July </w:t>
      </w:r>
      <w:r w:rsidR="00A831C1" w:rsidRPr="008C0BBC">
        <w:rPr>
          <w:rFonts w:ascii="Times New Roman" w:hAnsi="Times New Roman" w:cs="Times New Roman"/>
          <w:b/>
          <w:bCs/>
          <w:color w:val="FF0000"/>
        </w:rPr>
        <w:t xml:space="preserve">15 – </w:t>
      </w:r>
      <w:r w:rsidR="00A95A24" w:rsidRPr="008C0BBC">
        <w:rPr>
          <w:rFonts w:ascii="Times New Roman" w:hAnsi="Times New Roman" w:cs="Times New Roman"/>
          <w:b/>
          <w:bCs/>
          <w:color w:val="FF0000"/>
        </w:rPr>
        <w:t xml:space="preserve">September </w:t>
      </w:r>
      <w:r w:rsidR="00191448" w:rsidRPr="008C0BBC">
        <w:rPr>
          <w:rFonts w:ascii="Times New Roman" w:hAnsi="Times New Roman" w:cs="Times New Roman"/>
          <w:b/>
          <w:bCs/>
          <w:color w:val="FF0000"/>
        </w:rPr>
        <w:t>15</w:t>
      </w:r>
      <w:r w:rsidR="00CE74F1" w:rsidRPr="008C0BBC">
        <w:rPr>
          <w:rFonts w:ascii="Times New Roman" w:hAnsi="Times New Roman" w:cs="Times New Roman"/>
          <w:b/>
          <w:bCs/>
          <w:color w:val="FF0000"/>
        </w:rPr>
        <w:t>, 2018</w:t>
      </w:r>
      <w:r w:rsidR="00815EE7" w:rsidRPr="008C0BBC">
        <w:rPr>
          <w:rFonts w:ascii="Times New Roman" w:hAnsi="Times New Roman" w:cs="Times New Roman"/>
          <w:b/>
          <w:bCs/>
          <w:color w:val="FF0000"/>
        </w:rPr>
        <w:t xml:space="preserve"> (</w:t>
      </w:r>
      <w:r w:rsidR="00E07206" w:rsidRPr="008C0BBC">
        <w:rPr>
          <w:rFonts w:ascii="Times New Roman" w:hAnsi="Times New Roman" w:cs="Times New Roman"/>
          <w:b/>
          <w:bCs/>
          <w:color w:val="FF0000"/>
        </w:rPr>
        <w:t xml:space="preserve"> it </w:t>
      </w:r>
      <w:r w:rsidR="00815EE7" w:rsidRPr="008C0BBC">
        <w:rPr>
          <w:rFonts w:ascii="Times New Roman" w:hAnsi="Times New Roman" w:cs="Times New Roman"/>
          <w:b/>
          <w:bCs/>
          <w:color w:val="FF0000"/>
        </w:rPr>
        <w:t>includ</w:t>
      </w:r>
      <w:r w:rsidR="00E07206" w:rsidRPr="008C0BBC">
        <w:rPr>
          <w:rFonts w:ascii="Times New Roman" w:hAnsi="Times New Roman" w:cs="Times New Roman"/>
          <w:b/>
          <w:bCs/>
          <w:color w:val="FF0000"/>
        </w:rPr>
        <w:t>es</w:t>
      </w:r>
      <w:r w:rsidR="00815EE7" w:rsidRPr="008C0BBC">
        <w:rPr>
          <w:rFonts w:ascii="Times New Roman" w:hAnsi="Times New Roman" w:cs="Times New Roman"/>
          <w:b/>
          <w:bCs/>
          <w:color w:val="FF0000"/>
        </w:rPr>
        <w:t xml:space="preserve"> report writing</w:t>
      </w:r>
      <w:r w:rsidR="008C0BBC">
        <w:rPr>
          <w:rFonts w:ascii="Times New Roman" w:hAnsi="Times New Roman" w:cs="Times New Roman"/>
          <w:b/>
          <w:bCs/>
          <w:color w:val="FF0000"/>
        </w:rPr>
        <w:t xml:space="preserve"> period</w:t>
      </w:r>
      <w:r w:rsidR="00815EE7" w:rsidRPr="008C0BBC">
        <w:rPr>
          <w:rFonts w:ascii="Times New Roman" w:hAnsi="Times New Roman" w:cs="Times New Roman"/>
          <w:b/>
          <w:bCs/>
          <w:color w:val="FF0000"/>
        </w:rPr>
        <w:t>)</w:t>
      </w:r>
    </w:p>
    <w:p w:rsidR="00C26CBE" w:rsidRPr="008C0BBC" w:rsidRDefault="00C26CBE" w:rsidP="0043216B">
      <w:pPr>
        <w:tabs>
          <w:tab w:val="num" w:pos="720"/>
        </w:tabs>
        <w:spacing w:after="0" w:line="240" w:lineRule="auto"/>
        <w:ind w:right="386"/>
        <w:jc w:val="both"/>
        <w:rPr>
          <w:rFonts w:ascii="Times New Roman" w:hAnsi="Times New Roman" w:cs="Times New Roman"/>
          <w:b/>
          <w:bCs/>
          <w:color w:val="FF0000"/>
        </w:rPr>
      </w:pPr>
    </w:p>
    <w:p w:rsidR="0043216B" w:rsidRPr="00DE2758" w:rsidRDefault="00741B05" w:rsidP="0043216B">
      <w:pPr>
        <w:pStyle w:val="a3"/>
        <w:numPr>
          <w:ilvl w:val="0"/>
          <w:numId w:val="48"/>
        </w:numPr>
        <w:tabs>
          <w:tab w:val="num" w:pos="720"/>
        </w:tabs>
        <w:spacing w:line="240" w:lineRule="auto"/>
        <w:ind w:right="386"/>
        <w:jc w:val="both"/>
        <w:rPr>
          <w:rFonts w:ascii="Times New Roman" w:hAnsi="Times New Roman" w:cs="Times New Roman"/>
          <w:b/>
          <w:bCs/>
        </w:rPr>
      </w:pPr>
      <w:r w:rsidRPr="00DE2758">
        <w:rPr>
          <w:rFonts w:ascii="Times New Roman" w:hAnsi="Times New Roman" w:cs="Times New Roman"/>
          <w:b/>
          <w:bCs/>
        </w:rPr>
        <w:t>To participate in the competition, applicants must submit the following documents to EFCA:</w:t>
      </w:r>
    </w:p>
    <w:p w:rsidR="00741B05" w:rsidRPr="00DE2758" w:rsidRDefault="00741B05" w:rsidP="0043216B">
      <w:pPr>
        <w:pStyle w:val="a3"/>
        <w:numPr>
          <w:ilvl w:val="0"/>
          <w:numId w:val="48"/>
        </w:numPr>
        <w:tabs>
          <w:tab w:val="num" w:pos="720"/>
        </w:tabs>
        <w:spacing w:line="240" w:lineRule="auto"/>
        <w:ind w:right="386"/>
        <w:jc w:val="both"/>
        <w:rPr>
          <w:rFonts w:ascii="Times New Roman" w:hAnsi="Times New Roman" w:cs="Times New Roman"/>
          <w:b/>
          <w:bCs/>
        </w:rPr>
      </w:pPr>
      <w:r w:rsidRPr="00DE2758">
        <w:rPr>
          <w:rFonts w:ascii="Times New Roman" w:hAnsi="Times New Roman" w:cs="Times New Roman"/>
          <w:bCs/>
        </w:rPr>
        <w:t>Resume with contact details, including cell phone number, the address of the evaluator, (country, city)</w:t>
      </w:r>
    </w:p>
    <w:p w:rsidR="00741B05" w:rsidRPr="00DE2758" w:rsidRDefault="00741B05" w:rsidP="0043216B">
      <w:pPr>
        <w:pStyle w:val="a3"/>
        <w:numPr>
          <w:ilvl w:val="0"/>
          <w:numId w:val="46"/>
        </w:numPr>
        <w:spacing w:line="240" w:lineRule="auto"/>
        <w:ind w:right="386"/>
        <w:jc w:val="both"/>
        <w:rPr>
          <w:rFonts w:ascii="Times New Roman" w:hAnsi="Times New Roman" w:cs="Times New Roman"/>
          <w:bCs/>
        </w:rPr>
      </w:pPr>
      <w:r w:rsidRPr="00DE2758">
        <w:rPr>
          <w:rFonts w:ascii="Times New Roman" w:hAnsi="Times New Roman" w:cs="Times New Roman"/>
          <w:bCs/>
        </w:rPr>
        <w:t>The list of similar project evaluations, with the indication of the topic, the customer and the timing</w:t>
      </w:r>
    </w:p>
    <w:p w:rsidR="00741B05" w:rsidRPr="00DE2758" w:rsidRDefault="00741B05" w:rsidP="0043216B">
      <w:pPr>
        <w:pStyle w:val="a3"/>
        <w:numPr>
          <w:ilvl w:val="0"/>
          <w:numId w:val="46"/>
        </w:numPr>
        <w:spacing w:line="240" w:lineRule="auto"/>
        <w:ind w:right="386"/>
        <w:jc w:val="both"/>
        <w:rPr>
          <w:rFonts w:ascii="Times New Roman" w:hAnsi="Times New Roman" w:cs="Times New Roman"/>
          <w:bCs/>
        </w:rPr>
      </w:pPr>
      <w:r w:rsidRPr="00DE2758">
        <w:rPr>
          <w:rFonts w:ascii="Times New Roman" w:hAnsi="Times New Roman" w:cs="Times New Roman"/>
          <w:bCs/>
        </w:rPr>
        <w:t>Letters of recommendation (or advisers' contacts);</w:t>
      </w:r>
    </w:p>
    <w:p w:rsidR="00741B05" w:rsidRDefault="00741B05" w:rsidP="0043216B">
      <w:pPr>
        <w:pStyle w:val="a3"/>
        <w:numPr>
          <w:ilvl w:val="0"/>
          <w:numId w:val="46"/>
        </w:numPr>
        <w:spacing w:line="240" w:lineRule="auto"/>
        <w:ind w:right="386"/>
        <w:jc w:val="both"/>
        <w:rPr>
          <w:rFonts w:ascii="Times New Roman" w:hAnsi="Times New Roman" w:cs="Times New Roman"/>
          <w:bCs/>
        </w:rPr>
      </w:pPr>
      <w:r w:rsidRPr="00DE2758">
        <w:rPr>
          <w:rFonts w:ascii="Times New Roman" w:hAnsi="Times New Roman" w:cs="Times New Roman"/>
          <w:bCs/>
        </w:rPr>
        <w:t>References or scanned articles in the media, in which there are quotes, data on the expert and his</w:t>
      </w:r>
      <w:r w:rsidR="003F37B3">
        <w:rPr>
          <w:rFonts w:ascii="Times New Roman" w:hAnsi="Times New Roman" w:cs="Times New Roman"/>
          <w:bCs/>
        </w:rPr>
        <w:t>/her</w:t>
      </w:r>
      <w:r w:rsidRPr="00DE2758">
        <w:rPr>
          <w:rFonts w:ascii="Times New Roman" w:hAnsi="Times New Roman" w:cs="Times New Roman"/>
          <w:bCs/>
        </w:rPr>
        <w:t xml:space="preserve"> work;</w:t>
      </w:r>
    </w:p>
    <w:p w:rsidR="003F37B3" w:rsidRPr="00DE2758" w:rsidRDefault="003F37B3" w:rsidP="0043216B">
      <w:pPr>
        <w:pStyle w:val="a3"/>
        <w:numPr>
          <w:ilvl w:val="0"/>
          <w:numId w:val="46"/>
        </w:numPr>
        <w:spacing w:line="240" w:lineRule="auto"/>
        <w:ind w:right="386"/>
        <w:jc w:val="both"/>
        <w:rPr>
          <w:rFonts w:ascii="Times New Roman" w:hAnsi="Times New Roman" w:cs="Times New Roman"/>
          <w:bCs/>
        </w:rPr>
      </w:pPr>
      <w:r>
        <w:rPr>
          <w:rFonts w:ascii="Times New Roman" w:hAnsi="Times New Roman" w:cs="Times New Roman"/>
          <w:bCs/>
        </w:rPr>
        <w:t>Previous evaluation report sample</w:t>
      </w:r>
    </w:p>
    <w:p w:rsidR="00C73E08" w:rsidRPr="00DE2758" w:rsidRDefault="00C73E08" w:rsidP="0043216B">
      <w:pPr>
        <w:pStyle w:val="a3"/>
        <w:numPr>
          <w:ilvl w:val="0"/>
          <w:numId w:val="46"/>
        </w:numPr>
        <w:spacing w:line="240" w:lineRule="auto"/>
        <w:ind w:right="386"/>
        <w:jc w:val="both"/>
        <w:rPr>
          <w:rFonts w:ascii="Times New Roman" w:hAnsi="Times New Roman" w:cs="Times New Roman"/>
          <w:bCs/>
        </w:rPr>
      </w:pPr>
      <w:r w:rsidRPr="00DE2758">
        <w:rPr>
          <w:rFonts w:ascii="Times New Roman" w:hAnsi="Times New Roman" w:cs="Times New Roman"/>
          <w:bCs/>
        </w:rPr>
        <w:t xml:space="preserve">Short description of the methodology </w:t>
      </w:r>
      <w:r w:rsidR="00BB07A0" w:rsidRPr="00DE2758">
        <w:rPr>
          <w:rFonts w:ascii="Times New Roman" w:hAnsi="Times New Roman" w:cs="Times New Roman"/>
          <w:bCs/>
        </w:rPr>
        <w:t>(evaluation plan)</w:t>
      </w:r>
    </w:p>
    <w:p w:rsidR="00C26CBE" w:rsidRPr="00DE2758" w:rsidRDefault="00741B05" w:rsidP="0043216B">
      <w:pPr>
        <w:pStyle w:val="a3"/>
        <w:numPr>
          <w:ilvl w:val="0"/>
          <w:numId w:val="46"/>
        </w:numPr>
        <w:spacing w:line="240" w:lineRule="auto"/>
        <w:ind w:right="386"/>
        <w:jc w:val="both"/>
        <w:rPr>
          <w:rFonts w:ascii="Times New Roman" w:hAnsi="Times New Roman" w:cs="Times New Roman"/>
          <w:bCs/>
        </w:rPr>
      </w:pPr>
      <w:r w:rsidRPr="00DE2758">
        <w:rPr>
          <w:rFonts w:ascii="Times New Roman" w:hAnsi="Times New Roman" w:cs="Times New Roman"/>
          <w:bCs/>
        </w:rPr>
        <w:t>Developed budget  in US dollars including logistics.</w:t>
      </w:r>
    </w:p>
    <w:p w:rsidR="00BB07A0" w:rsidRPr="008C0BBC" w:rsidRDefault="00BB07A0" w:rsidP="0043216B">
      <w:pPr>
        <w:tabs>
          <w:tab w:val="num" w:pos="720"/>
        </w:tabs>
        <w:spacing w:line="240" w:lineRule="auto"/>
        <w:ind w:right="386"/>
        <w:jc w:val="both"/>
        <w:rPr>
          <w:rFonts w:ascii="Times New Roman" w:hAnsi="Times New Roman" w:cs="Times New Roman"/>
          <w:b/>
          <w:bCs/>
          <w:color w:val="FF0000"/>
        </w:rPr>
      </w:pPr>
      <w:r w:rsidRPr="008C0BBC">
        <w:rPr>
          <w:rFonts w:ascii="Times New Roman" w:hAnsi="Times New Roman" w:cs="Times New Roman"/>
          <w:b/>
          <w:bCs/>
          <w:color w:val="FF0000"/>
        </w:rPr>
        <w:t xml:space="preserve">Documents for participation in the contest must be sent before </w:t>
      </w:r>
      <w:r w:rsidR="001871FF" w:rsidRPr="008C0BBC">
        <w:rPr>
          <w:rFonts w:ascii="Times New Roman" w:hAnsi="Times New Roman" w:cs="Times New Roman"/>
          <w:b/>
          <w:bCs/>
          <w:color w:val="FF0000"/>
        </w:rPr>
        <w:t>May</w:t>
      </w:r>
      <w:r w:rsidR="00E07206" w:rsidRPr="008C0BBC">
        <w:rPr>
          <w:rFonts w:ascii="Times New Roman" w:hAnsi="Times New Roman" w:cs="Times New Roman"/>
          <w:b/>
          <w:bCs/>
          <w:color w:val="FF0000"/>
        </w:rPr>
        <w:t xml:space="preserve"> </w:t>
      </w:r>
      <w:r w:rsidRPr="008C0BBC">
        <w:rPr>
          <w:rFonts w:ascii="Times New Roman" w:hAnsi="Times New Roman" w:cs="Times New Roman"/>
          <w:b/>
          <w:bCs/>
          <w:color w:val="FF0000"/>
        </w:rPr>
        <w:t>30, 2018 (18:00 Astana time)</w:t>
      </w:r>
      <w:r w:rsidR="00813675" w:rsidRPr="008C0BBC">
        <w:rPr>
          <w:rFonts w:ascii="Times New Roman" w:hAnsi="Times New Roman" w:cs="Times New Roman"/>
          <w:b/>
          <w:bCs/>
          <w:color w:val="FF0000"/>
        </w:rPr>
        <w:t xml:space="preserve"> to the e-</w:t>
      </w:r>
      <w:r w:rsidR="001871FF" w:rsidRPr="008C0BBC">
        <w:rPr>
          <w:rFonts w:ascii="Times New Roman" w:hAnsi="Times New Roman" w:cs="Times New Roman"/>
          <w:b/>
          <w:bCs/>
          <w:color w:val="FF0000"/>
        </w:rPr>
        <w:t>mail:</w:t>
      </w:r>
      <w:r w:rsidR="001871FF" w:rsidRPr="008C0BBC">
        <w:rPr>
          <w:rFonts w:ascii="Times New Roman" w:hAnsi="Times New Roman" w:cs="Times New Roman"/>
          <w:bCs/>
          <w:color w:val="FF0000"/>
        </w:rPr>
        <w:t xml:space="preserve"> </w:t>
      </w:r>
      <w:hyperlink r:id="rId12" w:history="1">
        <w:r w:rsidR="001871FF" w:rsidRPr="008C0BBC">
          <w:rPr>
            <w:rStyle w:val="a4"/>
            <w:rFonts w:ascii="Times New Roman" w:hAnsi="Times New Roman" w:cs="Times New Roman"/>
            <w:bCs/>
            <w:color w:val="17365D" w:themeColor="text2" w:themeShade="BF"/>
          </w:rPr>
          <w:t>alma@ef-ca.org</w:t>
        </w:r>
      </w:hyperlink>
      <w:r w:rsidR="001871FF" w:rsidRPr="008C0BBC">
        <w:rPr>
          <w:rFonts w:ascii="Times New Roman" w:hAnsi="Times New Roman" w:cs="Times New Roman"/>
          <w:bCs/>
          <w:color w:val="17365D" w:themeColor="text2" w:themeShade="BF"/>
        </w:rPr>
        <w:t xml:space="preserve">; </w:t>
      </w:r>
      <w:hyperlink r:id="rId13" w:history="1">
        <w:r w:rsidR="001871FF" w:rsidRPr="008C0BBC">
          <w:rPr>
            <w:rStyle w:val="a4"/>
            <w:rFonts w:ascii="Times New Roman" w:hAnsi="Times New Roman" w:cs="Times New Roman"/>
            <w:bCs/>
            <w:color w:val="17365D" w:themeColor="text2" w:themeShade="BF"/>
          </w:rPr>
          <w:t>zhazira@ef-ca.org</w:t>
        </w:r>
      </w:hyperlink>
      <w:r w:rsidR="001871FF" w:rsidRPr="008C0BBC">
        <w:rPr>
          <w:rFonts w:ascii="Times New Roman" w:hAnsi="Times New Roman" w:cs="Times New Roman"/>
          <w:bCs/>
          <w:color w:val="FF0000"/>
        </w:rPr>
        <w:t xml:space="preserve">; </w:t>
      </w:r>
      <w:r w:rsidR="00813675" w:rsidRPr="008C0BBC">
        <w:rPr>
          <w:rFonts w:ascii="Times New Roman" w:hAnsi="Times New Roman" w:cs="Times New Roman"/>
          <w:bCs/>
          <w:color w:val="FF0000"/>
        </w:rPr>
        <w:t xml:space="preserve"> </w:t>
      </w:r>
      <w:r w:rsidRPr="008C0BBC">
        <w:rPr>
          <w:rFonts w:ascii="Times New Roman" w:hAnsi="Times New Roman" w:cs="Times New Roman"/>
          <w:bCs/>
          <w:color w:val="FF0000"/>
        </w:rPr>
        <w:t xml:space="preserve"> </w:t>
      </w:r>
      <w:r w:rsidRPr="008C0BBC">
        <w:rPr>
          <w:rFonts w:ascii="Times New Roman" w:hAnsi="Times New Roman" w:cs="Times New Roman"/>
          <w:b/>
          <w:bCs/>
          <w:color w:val="FF0000"/>
        </w:rPr>
        <w:t>(</w:t>
      </w:r>
      <w:r w:rsidR="00813675" w:rsidRPr="008C0BBC">
        <w:rPr>
          <w:rFonts w:ascii="Times New Roman" w:hAnsi="Times New Roman" w:cs="Times New Roman"/>
          <w:b/>
          <w:bCs/>
          <w:color w:val="FF0000"/>
        </w:rPr>
        <w:t>subject of the message: "GGIF-</w:t>
      </w:r>
      <w:r w:rsidRPr="008C0BBC">
        <w:rPr>
          <w:rFonts w:ascii="Times New Roman" w:hAnsi="Times New Roman" w:cs="Times New Roman"/>
          <w:b/>
          <w:bCs/>
          <w:color w:val="FF0000"/>
        </w:rPr>
        <w:t>Final evaluation").</w:t>
      </w:r>
    </w:p>
    <w:p w:rsidR="00877BE3" w:rsidRPr="00DE2758" w:rsidRDefault="003F37B3" w:rsidP="0043216B">
      <w:pPr>
        <w:tabs>
          <w:tab w:val="num" w:pos="720"/>
        </w:tabs>
        <w:spacing w:line="240" w:lineRule="auto"/>
        <w:ind w:right="386"/>
        <w:jc w:val="both"/>
        <w:rPr>
          <w:rFonts w:ascii="Times New Roman" w:hAnsi="Times New Roman" w:cs="Times New Roman"/>
          <w:bCs/>
        </w:rPr>
      </w:pPr>
      <w:r>
        <w:rPr>
          <w:rFonts w:ascii="Times New Roman" w:hAnsi="Times New Roman" w:cs="Times New Roman"/>
          <w:bCs/>
        </w:rPr>
        <w:t xml:space="preserve">The applications will be assessed against the following criteria: </w:t>
      </w:r>
    </w:p>
    <w:p w:rsidR="00877BE3" w:rsidRPr="00DE2758" w:rsidRDefault="009C0E84" w:rsidP="0043216B">
      <w:pPr>
        <w:pStyle w:val="a3"/>
        <w:numPr>
          <w:ilvl w:val="0"/>
          <w:numId w:val="47"/>
        </w:numPr>
        <w:spacing w:line="240" w:lineRule="auto"/>
        <w:ind w:right="386"/>
        <w:jc w:val="both"/>
        <w:rPr>
          <w:rFonts w:ascii="Times New Roman" w:hAnsi="Times New Roman" w:cs="Times New Roman"/>
          <w:bCs/>
        </w:rPr>
      </w:pPr>
      <w:r w:rsidRPr="00DE2758">
        <w:rPr>
          <w:rFonts w:ascii="Times New Roman" w:hAnsi="Times New Roman" w:cs="Times New Roman"/>
          <w:bCs/>
        </w:rPr>
        <w:t>Experience</w:t>
      </w:r>
      <w:r w:rsidR="00AC32F5" w:rsidRPr="00DE2758">
        <w:rPr>
          <w:rFonts w:ascii="Times New Roman" w:hAnsi="Times New Roman" w:cs="Times New Roman"/>
          <w:bCs/>
        </w:rPr>
        <w:t xml:space="preserve"> and qualification</w:t>
      </w:r>
      <w:r w:rsidRPr="00DE2758">
        <w:rPr>
          <w:rFonts w:ascii="Times New Roman" w:hAnsi="Times New Roman" w:cs="Times New Roman"/>
          <w:bCs/>
        </w:rPr>
        <w:t xml:space="preserve"> in conducting evaluations in </w:t>
      </w:r>
      <w:r w:rsidR="003F37B3">
        <w:rPr>
          <w:rFonts w:ascii="Times New Roman" w:hAnsi="Times New Roman" w:cs="Times New Roman"/>
          <w:bCs/>
        </w:rPr>
        <w:t xml:space="preserve">the </w:t>
      </w:r>
      <w:r w:rsidR="003F37B3" w:rsidRPr="00DE2758">
        <w:rPr>
          <w:rFonts w:ascii="Times New Roman" w:hAnsi="Times New Roman" w:cs="Times New Roman"/>
          <w:bCs/>
        </w:rPr>
        <w:t xml:space="preserve">area </w:t>
      </w:r>
      <w:r w:rsidR="003F37B3">
        <w:rPr>
          <w:rFonts w:ascii="Times New Roman" w:hAnsi="Times New Roman" w:cs="Times New Roman"/>
          <w:bCs/>
        </w:rPr>
        <w:t xml:space="preserve">of </w:t>
      </w:r>
      <w:r w:rsidRPr="00DE2758">
        <w:rPr>
          <w:rFonts w:ascii="Times New Roman" w:hAnsi="Times New Roman" w:cs="Times New Roman"/>
          <w:bCs/>
        </w:rPr>
        <w:t xml:space="preserve">Good Governance </w:t>
      </w:r>
    </w:p>
    <w:p w:rsidR="009C0E84" w:rsidRPr="00DE2758" w:rsidRDefault="00AC32F5" w:rsidP="0043216B">
      <w:pPr>
        <w:pStyle w:val="a3"/>
        <w:numPr>
          <w:ilvl w:val="0"/>
          <w:numId w:val="47"/>
        </w:numPr>
        <w:spacing w:line="240" w:lineRule="auto"/>
        <w:ind w:right="386"/>
        <w:jc w:val="both"/>
        <w:rPr>
          <w:rFonts w:ascii="Times New Roman" w:hAnsi="Times New Roman" w:cs="Times New Roman"/>
          <w:bCs/>
        </w:rPr>
      </w:pPr>
      <w:r w:rsidRPr="00DE2758">
        <w:rPr>
          <w:rFonts w:ascii="Times New Roman" w:hAnsi="Times New Roman" w:cs="Times New Roman"/>
          <w:bCs/>
        </w:rPr>
        <w:t xml:space="preserve">Experience and knowledge of NGO </w:t>
      </w:r>
      <w:r w:rsidR="002B4B2B" w:rsidRPr="002B4B2B">
        <w:rPr>
          <w:rFonts w:ascii="Times New Roman" w:hAnsi="Times New Roman" w:cs="Times New Roman"/>
          <w:bCs/>
        </w:rPr>
        <w:t>sector of Central Asia</w:t>
      </w:r>
    </w:p>
    <w:p w:rsidR="00364584" w:rsidRPr="00DE2758" w:rsidRDefault="009C0E84" w:rsidP="000C3857">
      <w:pPr>
        <w:pStyle w:val="a3"/>
        <w:numPr>
          <w:ilvl w:val="0"/>
          <w:numId w:val="47"/>
        </w:numPr>
        <w:spacing w:line="240" w:lineRule="auto"/>
        <w:ind w:right="386"/>
        <w:jc w:val="both"/>
        <w:rPr>
          <w:rFonts w:ascii="Times New Roman" w:hAnsi="Times New Roman" w:cs="Times New Roman"/>
          <w:bCs/>
        </w:rPr>
      </w:pPr>
      <w:r w:rsidRPr="00DE2758">
        <w:rPr>
          <w:rFonts w:ascii="Times New Roman" w:hAnsi="Times New Roman" w:cs="Times New Roman"/>
          <w:bCs/>
        </w:rPr>
        <w:t>Budget compliance with the scope of the proposed work</w:t>
      </w:r>
    </w:p>
    <w:p w:rsidR="00364584" w:rsidRPr="00DE2758" w:rsidRDefault="008C6F33" w:rsidP="0043216B">
      <w:pPr>
        <w:tabs>
          <w:tab w:val="num" w:pos="720"/>
        </w:tabs>
        <w:spacing w:line="240" w:lineRule="auto"/>
        <w:ind w:right="386"/>
        <w:jc w:val="both"/>
        <w:rPr>
          <w:rFonts w:ascii="Times New Roman" w:hAnsi="Times New Roman" w:cs="Times New Roman"/>
          <w:bCs/>
        </w:rPr>
      </w:pPr>
      <w:r w:rsidRPr="00DE2758">
        <w:rPr>
          <w:rFonts w:ascii="Times New Roman" w:hAnsi="Times New Roman" w:cs="Times New Roman"/>
        </w:rPr>
        <w:t xml:space="preserve"> </w:t>
      </w:r>
      <w:r w:rsidR="00364584" w:rsidRPr="00DE2758">
        <w:rPr>
          <w:rFonts w:ascii="Times New Roman" w:hAnsi="Times New Roman" w:cs="Times New Roman"/>
          <w:bCs/>
        </w:rPr>
        <w:t>The contest will consist of 2 rounds:</w:t>
      </w:r>
    </w:p>
    <w:p w:rsidR="00364584" w:rsidRPr="00DE2758" w:rsidRDefault="00364584" w:rsidP="0043216B">
      <w:pPr>
        <w:tabs>
          <w:tab w:val="num" w:pos="720"/>
        </w:tabs>
        <w:spacing w:line="240" w:lineRule="auto"/>
        <w:ind w:right="386"/>
        <w:jc w:val="both"/>
        <w:rPr>
          <w:rFonts w:ascii="Times New Roman" w:hAnsi="Times New Roman" w:cs="Times New Roman"/>
          <w:bCs/>
        </w:rPr>
      </w:pPr>
      <w:r w:rsidRPr="00DE2758">
        <w:rPr>
          <w:rFonts w:ascii="Times New Roman" w:hAnsi="Times New Roman" w:cs="Times New Roman"/>
          <w:bCs/>
        </w:rPr>
        <w:t>The results of the 1</w:t>
      </w:r>
      <w:r w:rsidRPr="00DE2758">
        <w:rPr>
          <w:rFonts w:ascii="Times New Roman" w:hAnsi="Times New Roman" w:cs="Times New Roman"/>
          <w:bCs/>
          <w:vertAlign w:val="superscript"/>
        </w:rPr>
        <w:t>st</w:t>
      </w:r>
      <w:r w:rsidRPr="00DE2758">
        <w:rPr>
          <w:rFonts w:ascii="Times New Roman" w:hAnsi="Times New Roman" w:cs="Times New Roman"/>
          <w:bCs/>
        </w:rPr>
        <w:t xml:space="preserve"> round will be announced by e-mail no later than </w:t>
      </w:r>
      <w:r w:rsidR="001871FF">
        <w:rPr>
          <w:rFonts w:ascii="Times New Roman" w:hAnsi="Times New Roman" w:cs="Times New Roman"/>
          <w:bCs/>
        </w:rPr>
        <w:t>June 15</w:t>
      </w:r>
      <w:r w:rsidRPr="00DE2758">
        <w:rPr>
          <w:rFonts w:ascii="Times New Roman" w:hAnsi="Times New Roman" w:cs="Times New Roman"/>
          <w:bCs/>
        </w:rPr>
        <w:t>, 2018.</w:t>
      </w:r>
    </w:p>
    <w:p w:rsidR="00364584" w:rsidRPr="00DE2758" w:rsidRDefault="00364584" w:rsidP="0043216B">
      <w:pPr>
        <w:tabs>
          <w:tab w:val="num" w:pos="720"/>
        </w:tabs>
        <w:spacing w:line="240" w:lineRule="auto"/>
        <w:ind w:right="386"/>
        <w:jc w:val="both"/>
        <w:rPr>
          <w:rFonts w:ascii="Times New Roman" w:hAnsi="Times New Roman" w:cs="Times New Roman"/>
          <w:bCs/>
        </w:rPr>
      </w:pPr>
      <w:r w:rsidRPr="00DE2758">
        <w:rPr>
          <w:rFonts w:ascii="Times New Roman" w:hAnsi="Times New Roman" w:cs="Times New Roman"/>
          <w:bCs/>
        </w:rPr>
        <w:t xml:space="preserve">The winners of the first round should submit detailed evaluation plan </w:t>
      </w:r>
      <w:r w:rsidR="003F37B3">
        <w:rPr>
          <w:rFonts w:ascii="Times New Roman" w:hAnsi="Times New Roman" w:cs="Times New Roman"/>
          <w:bCs/>
        </w:rPr>
        <w:t>by the deadline to</w:t>
      </w:r>
      <w:r w:rsidRPr="00DE2758">
        <w:rPr>
          <w:rFonts w:ascii="Times New Roman" w:hAnsi="Times New Roman" w:cs="Times New Roman"/>
          <w:bCs/>
        </w:rPr>
        <w:t xml:space="preserve"> be provided by EFCA</w:t>
      </w:r>
    </w:p>
    <w:p w:rsidR="00364584" w:rsidRPr="00DE2758" w:rsidRDefault="00364584" w:rsidP="0043216B">
      <w:pPr>
        <w:tabs>
          <w:tab w:val="num" w:pos="720"/>
        </w:tabs>
        <w:spacing w:line="240" w:lineRule="auto"/>
        <w:ind w:right="386"/>
        <w:jc w:val="both"/>
        <w:rPr>
          <w:rFonts w:ascii="Times New Roman" w:hAnsi="Times New Roman" w:cs="Times New Roman"/>
          <w:bCs/>
        </w:rPr>
      </w:pPr>
      <w:r w:rsidRPr="00DE2758">
        <w:rPr>
          <w:rFonts w:ascii="Times New Roman" w:hAnsi="Times New Roman" w:cs="Times New Roman"/>
          <w:bCs/>
        </w:rPr>
        <w:t xml:space="preserve">The results of the 2d round will be announced no later than </w:t>
      </w:r>
      <w:r w:rsidR="001871FF">
        <w:rPr>
          <w:rFonts w:ascii="Times New Roman" w:hAnsi="Times New Roman" w:cs="Times New Roman"/>
          <w:bCs/>
        </w:rPr>
        <w:t>June</w:t>
      </w:r>
      <w:r w:rsidRPr="00DE2758">
        <w:rPr>
          <w:rFonts w:ascii="Times New Roman" w:hAnsi="Times New Roman" w:cs="Times New Roman"/>
          <w:bCs/>
        </w:rPr>
        <w:t xml:space="preserve"> 3</w:t>
      </w:r>
      <w:r w:rsidR="001871FF">
        <w:rPr>
          <w:rFonts w:ascii="Times New Roman" w:hAnsi="Times New Roman" w:cs="Times New Roman"/>
          <w:bCs/>
        </w:rPr>
        <w:t>0</w:t>
      </w:r>
      <w:r w:rsidRPr="00DE2758">
        <w:rPr>
          <w:rFonts w:ascii="Times New Roman" w:hAnsi="Times New Roman" w:cs="Times New Roman"/>
          <w:bCs/>
        </w:rPr>
        <w:t xml:space="preserve">, 2018 </w:t>
      </w:r>
    </w:p>
    <w:p w:rsidR="000A626A" w:rsidRPr="009B29AA" w:rsidRDefault="000A626A" w:rsidP="0043216B">
      <w:pPr>
        <w:spacing w:after="0" w:line="240" w:lineRule="auto"/>
        <w:jc w:val="both"/>
        <w:rPr>
          <w:rFonts w:ascii="Times New Roman" w:hAnsi="Times New Roman" w:cs="Times New Roman"/>
          <w:b/>
        </w:rPr>
      </w:pPr>
      <w:r w:rsidRPr="009B29AA">
        <w:rPr>
          <w:rFonts w:ascii="Times New Roman" w:hAnsi="Times New Roman" w:cs="Times New Roman"/>
          <w:b/>
        </w:rPr>
        <w:t>For all questions, you can contact the project manager of GGIF in Kazakhstan, Alma Sholpankulova by e-mail: alma@ef-ca.org; or by phone: +7 7272501810/124 or cell phone 8 701 213 32 05</w:t>
      </w:r>
    </w:p>
    <w:p w:rsidR="00FD5EFC" w:rsidRPr="009B29AA" w:rsidRDefault="00FD5EFC" w:rsidP="0043216B">
      <w:pPr>
        <w:spacing w:after="0" w:line="240" w:lineRule="auto"/>
        <w:jc w:val="both"/>
        <w:rPr>
          <w:rFonts w:ascii="Times New Roman" w:hAnsi="Times New Roman" w:cs="Times New Roman"/>
          <w:b/>
        </w:rPr>
      </w:pPr>
    </w:p>
    <w:p w:rsidR="000A626A" w:rsidRPr="009B29AA" w:rsidRDefault="000A626A" w:rsidP="0043216B">
      <w:pPr>
        <w:spacing w:after="0" w:line="240" w:lineRule="auto"/>
        <w:jc w:val="both"/>
        <w:rPr>
          <w:rFonts w:ascii="Times New Roman" w:hAnsi="Times New Roman" w:cs="Times New Roman"/>
          <w:b/>
        </w:rPr>
      </w:pPr>
    </w:p>
    <w:p w:rsidR="000A626A" w:rsidRPr="00DE2758" w:rsidRDefault="000A626A" w:rsidP="0043216B">
      <w:pPr>
        <w:spacing w:after="0" w:line="240" w:lineRule="auto"/>
        <w:jc w:val="both"/>
        <w:rPr>
          <w:rFonts w:ascii="Times New Roman" w:hAnsi="Times New Roman" w:cs="Times New Roman"/>
        </w:rPr>
      </w:pPr>
    </w:p>
    <w:p w:rsidR="008D77C2" w:rsidRPr="00DE2758" w:rsidRDefault="008D77C2" w:rsidP="0043216B">
      <w:pPr>
        <w:spacing w:after="0" w:line="240" w:lineRule="auto"/>
        <w:jc w:val="both"/>
        <w:rPr>
          <w:rFonts w:ascii="Times New Roman" w:hAnsi="Times New Roman" w:cs="Times New Roman"/>
        </w:rPr>
      </w:pPr>
    </w:p>
    <w:p w:rsidR="0043216B" w:rsidRPr="00DE2758" w:rsidRDefault="0043216B" w:rsidP="00E967D9">
      <w:pPr>
        <w:spacing w:after="0" w:line="240" w:lineRule="auto"/>
        <w:jc w:val="both"/>
        <w:rPr>
          <w:rFonts w:ascii="Times New Roman" w:hAnsi="Times New Roman" w:cs="Times New Roman"/>
        </w:rPr>
      </w:pPr>
    </w:p>
    <w:sectPr w:rsidR="0043216B" w:rsidRPr="00DE2758" w:rsidSect="005B06C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13BBFA" w15:done="0"/>
  <w15:commentEx w15:paraId="7B55BC62" w15:done="0"/>
  <w15:commentEx w15:paraId="15F4FEF4" w15:done="0"/>
  <w15:commentEx w15:paraId="42C32735" w15:done="0"/>
  <w15:commentEx w15:paraId="2658B33C" w15:done="0"/>
  <w15:commentEx w15:paraId="336F3952" w15:done="0"/>
  <w15:commentEx w15:paraId="768029CD" w15:done="0"/>
  <w15:commentEx w15:paraId="7822D0DD" w15:done="0"/>
  <w15:commentEx w15:paraId="1439BB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13BBFA" w16cid:durableId="1E3487AA"/>
  <w16cid:commentId w16cid:paraId="7B55BC62" w16cid:durableId="1E3487E0"/>
  <w16cid:commentId w16cid:paraId="15F4FEF4" w16cid:durableId="1E349847"/>
  <w16cid:commentId w16cid:paraId="42C32735" w16cid:durableId="1E348F1B"/>
  <w16cid:commentId w16cid:paraId="2658B33C" w16cid:durableId="1E349A09"/>
  <w16cid:commentId w16cid:paraId="336F3952" w16cid:durableId="1E348A2A"/>
  <w16cid:commentId w16cid:paraId="768029CD" w16cid:durableId="1E349A42"/>
  <w16cid:commentId w16cid:paraId="7822D0DD" w16cid:durableId="1E348A90"/>
  <w16cid:commentId w16cid:paraId="1439BB52" w16cid:durableId="1E348A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A6" w:rsidRDefault="006C57A6" w:rsidP="00B17B9E">
      <w:pPr>
        <w:spacing w:after="0" w:line="240" w:lineRule="auto"/>
      </w:pPr>
      <w:r>
        <w:separator/>
      </w:r>
    </w:p>
  </w:endnote>
  <w:endnote w:type="continuationSeparator" w:id="0">
    <w:p w:rsidR="006C57A6" w:rsidRDefault="006C57A6" w:rsidP="00B17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A6" w:rsidRDefault="006C57A6" w:rsidP="00B17B9E">
      <w:pPr>
        <w:spacing w:after="0" w:line="240" w:lineRule="auto"/>
      </w:pPr>
      <w:r>
        <w:separator/>
      </w:r>
    </w:p>
  </w:footnote>
  <w:footnote w:type="continuationSeparator" w:id="0">
    <w:p w:rsidR="006C57A6" w:rsidRDefault="006C57A6" w:rsidP="00B17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989"/>
    <w:multiLevelType w:val="hybridMultilevel"/>
    <w:tmpl w:val="30A0E7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38B0BF2"/>
    <w:multiLevelType w:val="hybridMultilevel"/>
    <w:tmpl w:val="EBC6B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A79E0"/>
    <w:multiLevelType w:val="hybridMultilevel"/>
    <w:tmpl w:val="33743638"/>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5011869"/>
    <w:multiLevelType w:val="hybridMultilevel"/>
    <w:tmpl w:val="A744677C"/>
    <w:lvl w:ilvl="0" w:tplc="7CEABE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993F8E"/>
    <w:multiLevelType w:val="hybridMultilevel"/>
    <w:tmpl w:val="C10E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71C4E"/>
    <w:multiLevelType w:val="hybridMultilevel"/>
    <w:tmpl w:val="0C0A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3427E"/>
    <w:multiLevelType w:val="hybridMultilevel"/>
    <w:tmpl w:val="497C8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FF4F0E"/>
    <w:multiLevelType w:val="hybridMultilevel"/>
    <w:tmpl w:val="3244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A0C09"/>
    <w:multiLevelType w:val="hybridMultilevel"/>
    <w:tmpl w:val="B12E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8430F"/>
    <w:multiLevelType w:val="hybridMultilevel"/>
    <w:tmpl w:val="C28CF34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0">
    <w:nsid w:val="2160169D"/>
    <w:multiLevelType w:val="hybridMultilevel"/>
    <w:tmpl w:val="7D76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B0042"/>
    <w:multiLevelType w:val="hybridMultilevel"/>
    <w:tmpl w:val="36827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C536D2"/>
    <w:multiLevelType w:val="hybridMultilevel"/>
    <w:tmpl w:val="AFDAC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02E37"/>
    <w:multiLevelType w:val="multilevel"/>
    <w:tmpl w:val="8A94D6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116D32"/>
    <w:multiLevelType w:val="hybridMultilevel"/>
    <w:tmpl w:val="245A036E"/>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C416494"/>
    <w:multiLevelType w:val="hybridMultilevel"/>
    <w:tmpl w:val="18AE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02715"/>
    <w:multiLevelType w:val="hybridMultilevel"/>
    <w:tmpl w:val="37A2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72CD2"/>
    <w:multiLevelType w:val="multilevel"/>
    <w:tmpl w:val="8A94D6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EE2985"/>
    <w:multiLevelType w:val="hybridMultilevel"/>
    <w:tmpl w:val="614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261253"/>
    <w:multiLevelType w:val="hybridMultilevel"/>
    <w:tmpl w:val="51664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49355E"/>
    <w:multiLevelType w:val="hybridMultilevel"/>
    <w:tmpl w:val="9E46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166589"/>
    <w:multiLevelType w:val="hybridMultilevel"/>
    <w:tmpl w:val="0BAE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D6002"/>
    <w:multiLevelType w:val="hybridMultilevel"/>
    <w:tmpl w:val="EF0C232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3">
    <w:nsid w:val="3C0B4560"/>
    <w:multiLevelType w:val="hybridMultilevel"/>
    <w:tmpl w:val="4D94B7E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045AF6"/>
    <w:multiLevelType w:val="multilevel"/>
    <w:tmpl w:val="C92AFA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6B54E68"/>
    <w:multiLevelType w:val="multilevel"/>
    <w:tmpl w:val="6C626F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38682F"/>
    <w:multiLevelType w:val="hybridMultilevel"/>
    <w:tmpl w:val="40EE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FA76E8"/>
    <w:multiLevelType w:val="multilevel"/>
    <w:tmpl w:val="8A94D6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C93111"/>
    <w:multiLevelType w:val="hybridMultilevel"/>
    <w:tmpl w:val="1E6A1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9B7F6B"/>
    <w:multiLevelType w:val="hybridMultilevel"/>
    <w:tmpl w:val="033A2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93D70"/>
    <w:multiLevelType w:val="hybridMultilevel"/>
    <w:tmpl w:val="6FACB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0C1016"/>
    <w:multiLevelType w:val="hybridMultilevel"/>
    <w:tmpl w:val="7EBA1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E6712D"/>
    <w:multiLevelType w:val="multilevel"/>
    <w:tmpl w:val="3676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86A96"/>
    <w:multiLevelType w:val="hybridMultilevel"/>
    <w:tmpl w:val="A9F4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403DE"/>
    <w:multiLevelType w:val="hybridMultilevel"/>
    <w:tmpl w:val="F63E579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5">
    <w:nsid w:val="6487661E"/>
    <w:multiLevelType w:val="hybridMultilevel"/>
    <w:tmpl w:val="E758C8D4"/>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4BB2C27"/>
    <w:multiLevelType w:val="hybridMultilevel"/>
    <w:tmpl w:val="13ECC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130664"/>
    <w:multiLevelType w:val="hybridMultilevel"/>
    <w:tmpl w:val="97064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F624D"/>
    <w:multiLevelType w:val="hybridMultilevel"/>
    <w:tmpl w:val="C6CA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4C2D8D"/>
    <w:multiLevelType w:val="hybridMultilevel"/>
    <w:tmpl w:val="5CA80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87528F"/>
    <w:multiLevelType w:val="hybridMultilevel"/>
    <w:tmpl w:val="F4945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D86521"/>
    <w:multiLevelType w:val="hybridMultilevel"/>
    <w:tmpl w:val="3DC40BA0"/>
    <w:lvl w:ilvl="0" w:tplc="CD326F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6EE35604"/>
    <w:multiLevelType w:val="hybridMultilevel"/>
    <w:tmpl w:val="D720A3E8"/>
    <w:lvl w:ilvl="0" w:tplc="13A29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D06105"/>
    <w:multiLevelType w:val="hybridMultilevel"/>
    <w:tmpl w:val="33743638"/>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2806542"/>
    <w:multiLevelType w:val="hybridMultilevel"/>
    <w:tmpl w:val="14FE9794"/>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5">
    <w:nsid w:val="73D75208"/>
    <w:multiLevelType w:val="multilevel"/>
    <w:tmpl w:val="C92AFA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4D6793B"/>
    <w:multiLevelType w:val="hybridMultilevel"/>
    <w:tmpl w:val="453EB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671797"/>
    <w:multiLevelType w:val="hybridMultilevel"/>
    <w:tmpl w:val="55C01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9"/>
  </w:num>
  <w:num w:numId="3">
    <w:abstractNumId w:val="30"/>
  </w:num>
  <w:num w:numId="4">
    <w:abstractNumId w:val="32"/>
    <w:lvlOverride w:ilvl="0">
      <w:startOverride w:val="1"/>
    </w:lvlOverride>
  </w:num>
  <w:num w:numId="5">
    <w:abstractNumId w:val="4"/>
  </w:num>
  <w:num w:numId="6">
    <w:abstractNumId w:val="31"/>
  </w:num>
  <w:num w:numId="7">
    <w:abstractNumId w:val="17"/>
  </w:num>
  <w:num w:numId="8">
    <w:abstractNumId w:val="25"/>
  </w:num>
  <w:num w:numId="9">
    <w:abstractNumId w:val="39"/>
  </w:num>
  <w:num w:numId="10">
    <w:abstractNumId w:val="13"/>
  </w:num>
  <w:num w:numId="11">
    <w:abstractNumId w:val="36"/>
  </w:num>
  <w:num w:numId="12">
    <w:abstractNumId w:val="27"/>
  </w:num>
  <w:num w:numId="13">
    <w:abstractNumId w:val="34"/>
  </w:num>
  <w:num w:numId="14">
    <w:abstractNumId w:val="5"/>
  </w:num>
  <w:num w:numId="15">
    <w:abstractNumId w:val="37"/>
  </w:num>
  <w:num w:numId="16">
    <w:abstractNumId w:val="20"/>
  </w:num>
  <w:num w:numId="17">
    <w:abstractNumId w:val="47"/>
  </w:num>
  <w:num w:numId="18">
    <w:abstractNumId w:val="22"/>
  </w:num>
  <w:num w:numId="19">
    <w:abstractNumId w:val="10"/>
  </w:num>
  <w:num w:numId="20">
    <w:abstractNumId w:val="45"/>
  </w:num>
  <w:num w:numId="21">
    <w:abstractNumId w:val="24"/>
  </w:num>
  <w:num w:numId="22">
    <w:abstractNumId w:val="42"/>
  </w:num>
  <w:num w:numId="23">
    <w:abstractNumId w:val="26"/>
  </w:num>
  <w:num w:numId="24">
    <w:abstractNumId w:val="0"/>
  </w:num>
  <w:num w:numId="25">
    <w:abstractNumId w:val="35"/>
  </w:num>
  <w:num w:numId="26">
    <w:abstractNumId w:val="43"/>
  </w:num>
  <w:num w:numId="27">
    <w:abstractNumId w:val="28"/>
  </w:num>
  <w:num w:numId="28">
    <w:abstractNumId w:val="1"/>
  </w:num>
  <w:num w:numId="29">
    <w:abstractNumId w:val="14"/>
  </w:num>
  <w:num w:numId="30">
    <w:abstractNumId w:val="6"/>
  </w:num>
  <w:num w:numId="31">
    <w:abstractNumId w:val="23"/>
  </w:num>
  <w:num w:numId="32">
    <w:abstractNumId w:val="46"/>
  </w:num>
  <w:num w:numId="33">
    <w:abstractNumId w:val="16"/>
  </w:num>
  <w:num w:numId="34">
    <w:abstractNumId w:val="9"/>
  </w:num>
  <w:num w:numId="35">
    <w:abstractNumId w:val="44"/>
  </w:num>
  <w:num w:numId="36">
    <w:abstractNumId w:val="2"/>
  </w:num>
  <w:num w:numId="37">
    <w:abstractNumId w:val="11"/>
  </w:num>
  <w:num w:numId="38">
    <w:abstractNumId w:val="41"/>
  </w:num>
  <w:num w:numId="39">
    <w:abstractNumId w:val="18"/>
  </w:num>
  <w:num w:numId="40">
    <w:abstractNumId w:val="33"/>
  </w:num>
  <w:num w:numId="41">
    <w:abstractNumId w:val="3"/>
  </w:num>
  <w:num w:numId="42">
    <w:abstractNumId w:val="21"/>
  </w:num>
  <w:num w:numId="43">
    <w:abstractNumId w:val="38"/>
  </w:num>
  <w:num w:numId="44">
    <w:abstractNumId w:val="15"/>
  </w:num>
  <w:num w:numId="45">
    <w:abstractNumId w:val="40"/>
  </w:num>
  <w:num w:numId="46">
    <w:abstractNumId w:val="19"/>
  </w:num>
  <w:num w:numId="47">
    <w:abstractNumId w:val="8"/>
  </w:num>
  <w:num w:numId="4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 Howard">
    <w15:presenceInfo w15:providerId="None" w15:userId="J. Howar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D77C2"/>
    <w:rsid w:val="0000047F"/>
    <w:rsid w:val="00007776"/>
    <w:rsid w:val="00021C80"/>
    <w:rsid w:val="000303AD"/>
    <w:rsid w:val="00040D82"/>
    <w:rsid w:val="00054EBA"/>
    <w:rsid w:val="00061C38"/>
    <w:rsid w:val="0006300D"/>
    <w:rsid w:val="00067B12"/>
    <w:rsid w:val="00071060"/>
    <w:rsid w:val="000A626A"/>
    <w:rsid w:val="000B16D9"/>
    <w:rsid w:val="000C3857"/>
    <w:rsid w:val="000C7ADD"/>
    <w:rsid w:val="000D4D85"/>
    <w:rsid w:val="000D50ED"/>
    <w:rsid w:val="000E5FC5"/>
    <w:rsid w:val="000F3DF4"/>
    <w:rsid w:val="000F481B"/>
    <w:rsid w:val="00122748"/>
    <w:rsid w:val="00132D72"/>
    <w:rsid w:val="00135056"/>
    <w:rsid w:val="00135BEB"/>
    <w:rsid w:val="001501E7"/>
    <w:rsid w:val="00152977"/>
    <w:rsid w:val="00153E36"/>
    <w:rsid w:val="0015470C"/>
    <w:rsid w:val="001576D3"/>
    <w:rsid w:val="0017745D"/>
    <w:rsid w:val="00184773"/>
    <w:rsid w:val="001871FF"/>
    <w:rsid w:val="00191448"/>
    <w:rsid w:val="001A1605"/>
    <w:rsid w:val="001A2091"/>
    <w:rsid w:val="001A67B4"/>
    <w:rsid w:val="001B2F22"/>
    <w:rsid w:val="001C0E54"/>
    <w:rsid w:val="001D39DA"/>
    <w:rsid w:val="001E4731"/>
    <w:rsid w:val="001F28B7"/>
    <w:rsid w:val="001F5B56"/>
    <w:rsid w:val="00206F98"/>
    <w:rsid w:val="00221E9D"/>
    <w:rsid w:val="00223C6B"/>
    <w:rsid w:val="00226C63"/>
    <w:rsid w:val="00233931"/>
    <w:rsid w:val="00241843"/>
    <w:rsid w:val="002608BF"/>
    <w:rsid w:val="0026549F"/>
    <w:rsid w:val="002811B1"/>
    <w:rsid w:val="002847CE"/>
    <w:rsid w:val="002A44AF"/>
    <w:rsid w:val="002A66B6"/>
    <w:rsid w:val="002B4B2B"/>
    <w:rsid w:val="002C07BD"/>
    <w:rsid w:val="002C3581"/>
    <w:rsid w:val="002C374B"/>
    <w:rsid w:val="002C5419"/>
    <w:rsid w:val="002C7C65"/>
    <w:rsid w:val="002D43B6"/>
    <w:rsid w:val="002E37B1"/>
    <w:rsid w:val="002E496D"/>
    <w:rsid w:val="002F08E2"/>
    <w:rsid w:val="002F4967"/>
    <w:rsid w:val="00302726"/>
    <w:rsid w:val="0030587E"/>
    <w:rsid w:val="00307136"/>
    <w:rsid w:val="00317C39"/>
    <w:rsid w:val="00317D22"/>
    <w:rsid w:val="003235DF"/>
    <w:rsid w:val="00326A1E"/>
    <w:rsid w:val="003272DA"/>
    <w:rsid w:val="00327D71"/>
    <w:rsid w:val="00330BB7"/>
    <w:rsid w:val="0034695B"/>
    <w:rsid w:val="00364242"/>
    <w:rsid w:val="00364584"/>
    <w:rsid w:val="003720EF"/>
    <w:rsid w:val="00373E55"/>
    <w:rsid w:val="00380AE3"/>
    <w:rsid w:val="00381356"/>
    <w:rsid w:val="00386E56"/>
    <w:rsid w:val="00394324"/>
    <w:rsid w:val="003A0EAE"/>
    <w:rsid w:val="003A7391"/>
    <w:rsid w:val="003B28AF"/>
    <w:rsid w:val="003C05C9"/>
    <w:rsid w:val="003C5ECC"/>
    <w:rsid w:val="003D55BB"/>
    <w:rsid w:val="003E11EF"/>
    <w:rsid w:val="003E4AC1"/>
    <w:rsid w:val="003E6714"/>
    <w:rsid w:val="003F37B3"/>
    <w:rsid w:val="003F4AF5"/>
    <w:rsid w:val="003F77A4"/>
    <w:rsid w:val="00402F45"/>
    <w:rsid w:val="0041099A"/>
    <w:rsid w:val="00415193"/>
    <w:rsid w:val="0042724E"/>
    <w:rsid w:val="00430A1D"/>
    <w:rsid w:val="0043216B"/>
    <w:rsid w:val="0044461A"/>
    <w:rsid w:val="00445021"/>
    <w:rsid w:val="004526A6"/>
    <w:rsid w:val="004527E3"/>
    <w:rsid w:val="00462599"/>
    <w:rsid w:val="004639AF"/>
    <w:rsid w:val="00477DE9"/>
    <w:rsid w:val="00490993"/>
    <w:rsid w:val="004967CB"/>
    <w:rsid w:val="004A5048"/>
    <w:rsid w:val="004B6ED6"/>
    <w:rsid w:val="004C58F5"/>
    <w:rsid w:val="004C5925"/>
    <w:rsid w:val="004E0AD8"/>
    <w:rsid w:val="004E283A"/>
    <w:rsid w:val="004E73C3"/>
    <w:rsid w:val="004F2E65"/>
    <w:rsid w:val="00500173"/>
    <w:rsid w:val="0050043F"/>
    <w:rsid w:val="00507979"/>
    <w:rsid w:val="00514C19"/>
    <w:rsid w:val="0051594C"/>
    <w:rsid w:val="00526A2F"/>
    <w:rsid w:val="00532C96"/>
    <w:rsid w:val="00537B9D"/>
    <w:rsid w:val="0054241B"/>
    <w:rsid w:val="00563D51"/>
    <w:rsid w:val="00563EBB"/>
    <w:rsid w:val="00565508"/>
    <w:rsid w:val="00566317"/>
    <w:rsid w:val="00567B21"/>
    <w:rsid w:val="00574B9E"/>
    <w:rsid w:val="00592B95"/>
    <w:rsid w:val="005B06C8"/>
    <w:rsid w:val="005B6BD4"/>
    <w:rsid w:val="005B6C59"/>
    <w:rsid w:val="005C62C1"/>
    <w:rsid w:val="005D0917"/>
    <w:rsid w:val="005D49CB"/>
    <w:rsid w:val="005E1CD8"/>
    <w:rsid w:val="00602ED4"/>
    <w:rsid w:val="00604216"/>
    <w:rsid w:val="00604FC1"/>
    <w:rsid w:val="0062242E"/>
    <w:rsid w:val="00664CC6"/>
    <w:rsid w:val="00672DA4"/>
    <w:rsid w:val="00674E1C"/>
    <w:rsid w:val="006767E7"/>
    <w:rsid w:val="00683ADA"/>
    <w:rsid w:val="006953DA"/>
    <w:rsid w:val="00695B1D"/>
    <w:rsid w:val="006A0471"/>
    <w:rsid w:val="006A28C1"/>
    <w:rsid w:val="006A3A8B"/>
    <w:rsid w:val="006C57A6"/>
    <w:rsid w:val="006C7B7F"/>
    <w:rsid w:val="006D4038"/>
    <w:rsid w:val="006D6479"/>
    <w:rsid w:val="006E6381"/>
    <w:rsid w:val="006F48E5"/>
    <w:rsid w:val="006F5D1F"/>
    <w:rsid w:val="0070039B"/>
    <w:rsid w:val="00701FE7"/>
    <w:rsid w:val="0070225B"/>
    <w:rsid w:val="007041FB"/>
    <w:rsid w:val="007142FF"/>
    <w:rsid w:val="0072303F"/>
    <w:rsid w:val="00736765"/>
    <w:rsid w:val="00737E77"/>
    <w:rsid w:val="00741B05"/>
    <w:rsid w:val="0074385D"/>
    <w:rsid w:val="00744D1B"/>
    <w:rsid w:val="0075407B"/>
    <w:rsid w:val="007563A1"/>
    <w:rsid w:val="00761673"/>
    <w:rsid w:val="0076243B"/>
    <w:rsid w:val="00776AF6"/>
    <w:rsid w:val="007802BC"/>
    <w:rsid w:val="007929D2"/>
    <w:rsid w:val="00797971"/>
    <w:rsid w:val="007B019B"/>
    <w:rsid w:val="007C16D4"/>
    <w:rsid w:val="007C2B1F"/>
    <w:rsid w:val="007C7310"/>
    <w:rsid w:val="007C769E"/>
    <w:rsid w:val="007E6FB5"/>
    <w:rsid w:val="007F12D6"/>
    <w:rsid w:val="00811098"/>
    <w:rsid w:val="00813675"/>
    <w:rsid w:val="00815032"/>
    <w:rsid w:val="00815BB8"/>
    <w:rsid w:val="00815EE7"/>
    <w:rsid w:val="00824580"/>
    <w:rsid w:val="00852536"/>
    <w:rsid w:val="0085357D"/>
    <w:rsid w:val="00857ED7"/>
    <w:rsid w:val="00860874"/>
    <w:rsid w:val="00872B52"/>
    <w:rsid w:val="00875E72"/>
    <w:rsid w:val="00877BE3"/>
    <w:rsid w:val="00881686"/>
    <w:rsid w:val="00892A16"/>
    <w:rsid w:val="008A095C"/>
    <w:rsid w:val="008C0BBC"/>
    <w:rsid w:val="008C6F33"/>
    <w:rsid w:val="008D77C2"/>
    <w:rsid w:val="008E3449"/>
    <w:rsid w:val="008E649E"/>
    <w:rsid w:val="00900761"/>
    <w:rsid w:val="00902F0F"/>
    <w:rsid w:val="009146C5"/>
    <w:rsid w:val="00914BCC"/>
    <w:rsid w:val="00920CB8"/>
    <w:rsid w:val="00926499"/>
    <w:rsid w:val="00926813"/>
    <w:rsid w:val="009305B4"/>
    <w:rsid w:val="00937EC9"/>
    <w:rsid w:val="00942061"/>
    <w:rsid w:val="0096288B"/>
    <w:rsid w:val="00964F02"/>
    <w:rsid w:val="00970E5B"/>
    <w:rsid w:val="0097365C"/>
    <w:rsid w:val="00986745"/>
    <w:rsid w:val="0098789B"/>
    <w:rsid w:val="009926FD"/>
    <w:rsid w:val="00994170"/>
    <w:rsid w:val="009975C1"/>
    <w:rsid w:val="00997A42"/>
    <w:rsid w:val="009B26B7"/>
    <w:rsid w:val="009B29AA"/>
    <w:rsid w:val="009B72A4"/>
    <w:rsid w:val="009C0E84"/>
    <w:rsid w:val="009D32AA"/>
    <w:rsid w:val="009D6760"/>
    <w:rsid w:val="009E1CFD"/>
    <w:rsid w:val="009E7C03"/>
    <w:rsid w:val="00A0018B"/>
    <w:rsid w:val="00A00959"/>
    <w:rsid w:val="00A0348D"/>
    <w:rsid w:val="00A03C28"/>
    <w:rsid w:val="00A040EB"/>
    <w:rsid w:val="00A15F16"/>
    <w:rsid w:val="00A30867"/>
    <w:rsid w:val="00A36BF9"/>
    <w:rsid w:val="00A523A9"/>
    <w:rsid w:val="00A5430C"/>
    <w:rsid w:val="00A57B8C"/>
    <w:rsid w:val="00A62F4F"/>
    <w:rsid w:val="00A831C1"/>
    <w:rsid w:val="00A834F8"/>
    <w:rsid w:val="00A8697D"/>
    <w:rsid w:val="00A87B6E"/>
    <w:rsid w:val="00A90C65"/>
    <w:rsid w:val="00A93D6C"/>
    <w:rsid w:val="00A959F8"/>
    <w:rsid w:val="00A95A24"/>
    <w:rsid w:val="00AB5949"/>
    <w:rsid w:val="00AB63A1"/>
    <w:rsid w:val="00AC32F5"/>
    <w:rsid w:val="00AC5324"/>
    <w:rsid w:val="00AD734E"/>
    <w:rsid w:val="00AE0C3D"/>
    <w:rsid w:val="00AE117E"/>
    <w:rsid w:val="00AE5698"/>
    <w:rsid w:val="00AF0484"/>
    <w:rsid w:val="00B00487"/>
    <w:rsid w:val="00B05174"/>
    <w:rsid w:val="00B076CC"/>
    <w:rsid w:val="00B14C8A"/>
    <w:rsid w:val="00B17B9E"/>
    <w:rsid w:val="00B2064C"/>
    <w:rsid w:val="00B24A6E"/>
    <w:rsid w:val="00B24B2C"/>
    <w:rsid w:val="00B27DFD"/>
    <w:rsid w:val="00B41D28"/>
    <w:rsid w:val="00B41F55"/>
    <w:rsid w:val="00B449A8"/>
    <w:rsid w:val="00B46B17"/>
    <w:rsid w:val="00B61690"/>
    <w:rsid w:val="00B650EF"/>
    <w:rsid w:val="00B704E1"/>
    <w:rsid w:val="00B71A82"/>
    <w:rsid w:val="00B749DF"/>
    <w:rsid w:val="00B82FB1"/>
    <w:rsid w:val="00BA1509"/>
    <w:rsid w:val="00BA39FA"/>
    <w:rsid w:val="00BB06C1"/>
    <w:rsid w:val="00BB07A0"/>
    <w:rsid w:val="00BB0C84"/>
    <w:rsid w:val="00BB41A7"/>
    <w:rsid w:val="00BB43ED"/>
    <w:rsid w:val="00BB68E3"/>
    <w:rsid w:val="00BE3BDF"/>
    <w:rsid w:val="00BE3FE2"/>
    <w:rsid w:val="00C01EAF"/>
    <w:rsid w:val="00C066AC"/>
    <w:rsid w:val="00C12C2A"/>
    <w:rsid w:val="00C22F55"/>
    <w:rsid w:val="00C24866"/>
    <w:rsid w:val="00C24DE2"/>
    <w:rsid w:val="00C26CBE"/>
    <w:rsid w:val="00C26DF1"/>
    <w:rsid w:val="00C411FD"/>
    <w:rsid w:val="00C4236E"/>
    <w:rsid w:val="00C460A3"/>
    <w:rsid w:val="00C539D1"/>
    <w:rsid w:val="00C61B95"/>
    <w:rsid w:val="00C71A39"/>
    <w:rsid w:val="00C73E08"/>
    <w:rsid w:val="00C80AF4"/>
    <w:rsid w:val="00CA0B51"/>
    <w:rsid w:val="00CA338D"/>
    <w:rsid w:val="00CC0B0D"/>
    <w:rsid w:val="00CD5E3E"/>
    <w:rsid w:val="00CE0888"/>
    <w:rsid w:val="00CE16C4"/>
    <w:rsid w:val="00CE1E9D"/>
    <w:rsid w:val="00CE24D2"/>
    <w:rsid w:val="00CE74F1"/>
    <w:rsid w:val="00CE7721"/>
    <w:rsid w:val="00D01ECA"/>
    <w:rsid w:val="00D029CD"/>
    <w:rsid w:val="00D04F06"/>
    <w:rsid w:val="00D10724"/>
    <w:rsid w:val="00D214E7"/>
    <w:rsid w:val="00D33DD3"/>
    <w:rsid w:val="00D35C7C"/>
    <w:rsid w:val="00D37BC6"/>
    <w:rsid w:val="00D57525"/>
    <w:rsid w:val="00D60D4A"/>
    <w:rsid w:val="00D6559B"/>
    <w:rsid w:val="00D74D3A"/>
    <w:rsid w:val="00D75D6D"/>
    <w:rsid w:val="00D82A82"/>
    <w:rsid w:val="00D83234"/>
    <w:rsid w:val="00D837AA"/>
    <w:rsid w:val="00D83ADB"/>
    <w:rsid w:val="00DA52D5"/>
    <w:rsid w:val="00DB0D25"/>
    <w:rsid w:val="00DB25E5"/>
    <w:rsid w:val="00DB3F63"/>
    <w:rsid w:val="00DB406E"/>
    <w:rsid w:val="00DB608B"/>
    <w:rsid w:val="00DB7460"/>
    <w:rsid w:val="00DD145B"/>
    <w:rsid w:val="00DE2758"/>
    <w:rsid w:val="00DE7AAF"/>
    <w:rsid w:val="00DF0258"/>
    <w:rsid w:val="00DF5FAD"/>
    <w:rsid w:val="00E0153E"/>
    <w:rsid w:val="00E044BE"/>
    <w:rsid w:val="00E07206"/>
    <w:rsid w:val="00E07DAC"/>
    <w:rsid w:val="00E11A59"/>
    <w:rsid w:val="00E24367"/>
    <w:rsid w:val="00E3322F"/>
    <w:rsid w:val="00E332EC"/>
    <w:rsid w:val="00E43D5A"/>
    <w:rsid w:val="00E503C4"/>
    <w:rsid w:val="00E51A97"/>
    <w:rsid w:val="00E538DB"/>
    <w:rsid w:val="00E56BED"/>
    <w:rsid w:val="00E6072B"/>
    <w:rsid w:val="00E7295C"/>
    <w:rsid w:val="00E81D49"/>
    <w:rsid w:val="00E82CB7"/>
    <w:rsid w:val="00E967D9"/>
    <w:rsid w:val="00E96CAA"/>
    <w:rsid w:val="00EA30CE"/>
    <w:rsid w:val="00EA7EA8"/>
    <w:rsid w:val="00EF4DAE"/>
    <w:rsid w:val="00F0193C"/>
    <w:rsid w:val="00F11BDA"/>
    <w:rsid w:val="00F1573B"/>
    <w:rsid w:val="00F168ED"/>
    <w:rsid w:val="00F259D0"/>
    <w:rsid w:val="00F300E0"/>
    <w:rsid w:val="00F61469"/>
    <w:rsid w:val="00F62A20"/>
    <w:rsid w:val="00F64013"/>
    <w:rsid w:val="00F651C6"/>
    <w:rsid w:val="00F81EFD"/>
    <w:rsid w:val="00F95AEE"/>
    <w:rsid w:val="00F96228"/>
    <w:rsid w:val="00FB17FC"/>
    <w:rsid w:val="00FB3ACF"/>
    <w:rsid w:val="00FC4278"/>
    <w:rsid w:val="00FC6938"/>
    <w:rsid w:val="00FD2D98"/>
    <w:rsid w:val="00FD5EFC"/>
    <w:rsid w:val="00FF6266"/>
    <w:rsid w:val="00FF751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5A"/>
  </w:style>
  <w:style w:type="paragraph" w:styleId="2">
    <w:name w:val="heading 2"/>
    <w:basedOn w:val="a"/>
    <w:link w:val="20"/>
    <w:uiPriority w:val="9"/>
    <w:qFormat/>
    <w:rsid w:val="00BB0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7C2"/>
    <w:pPr>
      <w:ind w:left="720"/>
      <w:contextualSpacing/>
    </w:pPr>
  </w:style>
  <w:style w:type="character" w:customStyle="1" w:styleId="20">
    <w:name w:val="Заголовок 2 Знак"/>
    <w:basedOn w:val="a0"/>
    <w:link w:val="2"/>
    <w:uiPriority w:val="9"/>
    <w:rsid w:val="00BB06C1"/>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BB06C1"/>
    <w:rPr>
      <w:color w:val="0000FF" w:themeColor="hyperlink"/>
      <w:u w:val="single"/>
    </w:rPr>
  </w:style>
  <w:style w:type="paragraph" w:customStyle="1" w:styleId="Default">
    <w:name w:val="Default"/>
    <w:rsid w:val="009D6760"/>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styleId="a5">
    <w:name w:val="FollowedHyperlink"/>
    <w:basedOn w:val="a0"/>
    <w:uiPriority w:val="99"/>
    <w:semiHidden/>
    <w:unhideWhenUsed/>
    <w:rsid w:val="009D6760"/>
    <w:rPr>
      <w:color w:val="800080" w:themeColor="followedHyperlink"/>
      <w:u w:val="single"/>
    </w:rPr>
  </w:style>
  <w:style w:type="character" w:customStyle="1" w:styleId="apple-converted-space">
    <w:name w:val="apple-converted-space"/>
    <w:basedOn w:val="a0"/>
    <w:rsid w:val="00226C63"/>
  </w:style>
  <w:style w:type="table" w:styleId="a6">
    <w:name w:val="Table Grid"/>
    <w:basedOn w:val="a1"/>
    <w:uiPriority w:val="59"/>
    <w:rsid w:val="00622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0F481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0F481B"/>
    <w:rPr>
      <w:rFonts w:ascii="Times New Roman" w:eastAsia="Times New Roman" w:hAnsi="Times New Roman" w:cs="Times New Roman"/>
      <w:sz w:val="20"/>
      <w:szCs w:val="20"/>
      <w:lang w:val="en-US"/>
    </w:rPr>
  </w:style>
  <w:style w:type="paragraph" w:styleId="a9">
    <w:name w:val="footnote text"/>
    <w:basedOn w:val="a"/>
    <w:link w:val="aa"/>
    <w:uiPriority w:val="99"/>
    <w:semiHidden/>
    <w:rsid w:val="000F481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0F481B"/>
    <w:rPr>
      <w:rFonts w:ascii="Times New Roman" w:eastAsia="Times New Roman" w:hAnsi="Times New Roman" w:cs="Times New Roman"/>
      <w:sz w:val="20"/>
      <w:szCs w:val="20"/>
      <w:lang w:val="en-US"/>
    </w:rPr>
  </w:style>
  <w:style w:type="character" w:styleId="ab">
    <w:name w:val="footnote reference"/>
    <w:uiPriority w:val="99"/>
    <w:semiHidden/>
    <w:rsid w:val="00B17B9E"/>
    <w:rPr>
      <w:vertAlign w:val="superscript"/>
    </w:rPr>
  </w:style>
  <w:style w:type="paragraph" w:styleId="ac">
    <w:name w:val="Balloon Text"/>
    <w:basedOn w:val="a"/>
    <w:link w:val="ad"/>
    <w:uiPriority w:val="99"/>
    <w:semiHidden/>
    <w:unhideWhenUsed/>
    <w:rsid w:val="00A5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23A9"/>
    <w:rPr>
      <w:rFonts w:ascii="Tahoma" w:hAnsi="Tahoma" w:cs="Tahoma"/>
      <w:sz w:val="16"/>
      <w:szCs w:val="16"/>
    </w:rPr>
  </w:style>
  <w:style w:type="character" w:styleId="ae">
    <w:name w:val="annotation reference"/>
    <w:basedOn w:val="a0"/>
    <w:uiPriority w:val="99"/>
    <w:semiHidden/>
    <w:unhideWhenUsed/>
    <w:rsid w:val="00122748"/>
    <w:rPr>
      <w:sz w:val="16"/>
      <w:szCs w:val="16"/>
    </w:rPr>
  </w:style>
  <w:style w:type="paragraph" w:styleId="af">
    <w:name w:val="annotation text"/>
    <w:basedOn w:val="a"/>
    <w:link w:val="af0"/>
    <w:uiPriority w:val="99"/>
    <w:semiHidden/>
    <w:unhideWhenUsed/>
    <w:rsid w:val="00122748"/>
    <w:pPr>
      <w:spacing w:line="240" w:lineRule="auto"/>
    </w:pPr>
    <w:rPr>
      <w:sz w:val="20"/>
      <w:szCs w:val="20"/>
    </w:rPr>
  </w:style>
  <w:style w:type="character" w:customStyle="1" w:styleId="af0">
    <w:name w:val="Текст примечания Знак"/>
    <w:basedOn w:val="a0"/>
    <w:link w:val="af"/>
    <w:uiPriority w:val="99"/>
    <w:semiHidden/>
    <w:rsid w:val="00122748"/>
    <w:rPr>
      <w:sz w:val="20"/>
      <w:szCs w:val="20"/>
    </w:rPr>
  </w:style>
  <w:style w:type="paragraph" w:styleId="af1">
    <w:name w:val="annotation subject"/>
    <w:basedOn w:val="af"/>
    <w:next w:val="af"/>
    <w:link w:val="af2"/>
    <w:uiPriority w:val="99"/>
    <w:semiHidden/>
    <w:unhideWhenUsed/>
    <w:rsid w:val="00122748"/>
    <w:rPr>
      <w:b/>
      <w:bCs/>
    </w:rPr>
  </w:style>
  <w:style w:type="character" w:customStyle="1" w:styleId="af2">
    <w:name w:val="Тема примечания Знак"/>
    <w:basedOn w:val="af0"/>
    <w:link w:val="af1"/>
    <w:uiPriority w:val="99"/>
    <w:semiHidden/>
    <w:rsid w:val="00122748"/>
    <w:rPr>
      <w:b/>
      <w:bCs/>
      <w:sz w:val="20"/>
      <w:szCs w:val="20"/>
    </w:rPr>
  </w:style>
  <w:style w:type="character" w:customStyle="1" w:styleId="1">
    <w:name w:val="Основной текст Знак1"/>
    <w:basedOn w:val="a0"/>
    <w:uiPriority w:val="99"/>
    <w:rsid w:val="002811B1"/>
    <w:rPr>
      <w:rFonts w:ascii="Times New Roman" w:eastAsia="Times New Roman" w:hAnsi="Times New Roman" w:cs="Times New Roman"/>
      <w:sz w:val="20"/>
      <w:szCs w:val="20"/>
      <w:lang w:val="en-US"/>
    </w:rPr>
  </w:style>
  <w:style w:type="character" w:customStyle="1" w:styleId="10">
    <w:name w:val="Текст сноски Знак1"/>
    <w:basedOn w:val="a0"/>
    <w:uiPriority w:val="99"/>
    <w:semiHidden/>
    <w:rsid w:val="002811B1"/>
    <w:rPr>
      <w:rFonts w:ascii="Times New Roman" w:eastAsia="Times New Roman" w:hAnsi="Times New Roman" w:cs="Times New Roman"/>
      <w:sz w:val="20"/>
      <w:szCs w:val="20"/>
      <w:lang w:val="en-US"/>
    </w:rPr>
  </w:style>
  <w:style w:type="paragraph" w:styleId="af3">
    <w:name w:val="Revision"/>
    <w:hidden/>
    <w:uiPriority w:val="99"/>
    <w:semiHidden/>
    <w:rsid w:val="008E649E"/>
    <w:pPr>
      <w:spacing w:after="0" w:line="240" w:lineRule="auto"/>
    </w:pPr>
  </w:style>
</w:styles>
</file>

<file path=word/webSettings.xml><?xml version="1.0" encoding="utf-8"?>
<w:webSettings xmlns:r="http://schemas.openxmlformats.org/officeDocument/2006/relationships" xmlns:w="http://schemas.openxmlformats.org/wordprocessingml/2006/main">
  <w:divs>
    <w:div w:id="60905454">
      <w:bodyDiv w:val="1"/>
      <w:marLeft w:val="0"/>
      <w:marRight w:val="0"/>
      <w:marTop w:val="0"/>
      <w:marBottom w:val="0"/>
      <w:divBdr>
        <w:top w:val="none" w:sz="0" w:space="0" w:color="auto"/>
        <w:left w:val="none" w:sz="0" w:space="0" w:color="auto"/>
        <w:bottom w:val="none" w:sz="0" w:space="0" w:color="auto"/>
        <w:right w:val="none" w:sz="0" w:space="0" w:color="auto"/>
      </w:divBdr>
    </w:div>
    <w:div w:id="1275477212">
      <w:bodyDiv w:val="1"/>
      <w:marLeft w:val="0"/>
      <w:marRight w:val="0"/>
      <w:marTop w:val="0"/>
      <w:marBottom w:val="0"/>
      <w:divBdr>
        <w:top w:val="none" w:sz="0" w:space="0" w:color="auto"/>
        <w:left w:val="none" w:sz="0" w:space="0" w:color="auto"/>
        <w:bottom w:val="none" w:sz="0" w:space="0" w:color="auto"/>
        <w:right w:val="none" w:sz="0" w:space="0" w:color="auto"/>
      </w:divBdr>
    </w:div>
    <w:div w:id="190179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hazira@ef-ca.org"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ma@ef-ca.org" TargetMode="Externa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obiz.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ca.k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89E0E-6716-4EF9-93A4-8C4B8657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1356</Words>
  <Characters>7735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inaidenova</dc:creator>
  <cp:lastModifiedBy>zzhunissova</cp:lastModifiedBy>
  <cp:revision>2</cp:revision>
  <cp:lastPrinted>2018-04-18T05:59:00Z</cp:lastPrinted>
  <dcterms:created xsi:type="dcterms:W3CDTF">2018-04-18T12:34:00Z</dcterms:created>
  <dcterms:modified xsi:type="dcterms:W3CDTF">2018-04-18T12:34:00Z</dcterms:modified>
</cp:coreProperties>
</file>